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majlis-archive-logo.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21 No. 05</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487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TWELVE ISSUES</w:t>
      </w:r>
    </w:p>
    <w:p>
      <w:pPr>
        <w:spacing w:before="0" w:after="120" w:line="300" w:lineRule="exact"/>
        <w:jc w:val="both"/>
      </w:pPr>
      <w:r>
        <w:rPr>
          <w:rFonts w:ascii="Georgia" w:hAnsi="Georgia" w:cs="Georgia" w:eastAsia="Georgia"/>
          <w:b w:val="0"/>
          <w:i w:val="0"/>
          <w:sz w:val="22"/>
        </w:rPr>
        <w:t>South Africa................…......................R30 Neighbouring States…..........................$15 All Other Countries..............................$20 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w:t>
      </w:r>
    </w:p>
    <w:p>
      <w:pPr>
        <w:spacing w:before="0" w:after="120" w:line="300" w:lineRule="exact"/>
        <w:jc w:val="both"/>
      </w:pPr>
      <w:r>
        <w:rPr>
          <w:rFonts w:ascii="Georgia" w:hAnsi="Georgia" w:cs="Georgia" w:eastAsia="Georgia"/>
          <w:b w:val="0"/>
          <w:i w:val="0"/>
          <w:sz w:val="22"/>
        </w:rPr>
        <w:t>Then it crushes the brains of baatil."</w:t>
      </w:r>
    </w:p>
    <w:p>
      <w:pPr>
        <w:spacing w:before="0" w:after="120" w:line="300" w:lineRule="exact"/>
        <w:jc w:val="both"/>
      </w:pPr>
      <w:r>
        <w:rPr>
          <w:rFonts w:ascii="Georgia" w:hAnsi="Georgia" w:cs="Georgia" w:eastAsia="Georgia"/>
          <w:b w:val="0"/>
          <w:i w:val="0"/>
          <w:sz w:val="22"/>
        </w:rPr>
        <w:t>(Qur'aan)</w:t>
      </w:r>
    </w:p>
    <w:p>
      <w:r>
        <w:br w:type="page"/>
      </w:r>
    </w:p>
    <w:p>
      <w:pPr>
        <w:spacing w:before="0" w:after="120" w:line="300" w:lineRule="exact"/>
        <w:jc w:val="both"/>
      </w:pPr>
      <w:r>
        <w:rPr>
          <w:rFonts w:ascii="Georgia" w:hAnsi="Georgia" w:cs="Georgia" w:eastAsia="Georgia"/>
          <w:b w:val="0"/>
          <w:i w:val="0"/>
          <w:sz w:val="22"/>
        </w:rPr>
        <w:t>QUESTION: I have heard that the proposed Muslim Marriages Bill will be presented to parliament in September this year. Should it be enacted into law, how will it affect the Muslim community?</w:t>
      </w:r>
    </w:p>
    <w:p>
      <w:pPr>
        <w:spacing w:before="0" w:after="120" w:line="300" w:lineRule="exact"/>
        <w:jc w:val="both"/>
      </w:pPr>
      <w:r>
        <w:rPr>
          <w:rFonts w:ascii="Georgia" w:hAnsi="Georgia" w:cs="Georgia" w:eastAsia="Georgia"/>
          <w:b w:val="0"/>
          <w:i w:val="0"/>
          <w:sz w:val="22"/>
        </w:rPr>
        <w:t>ANSWER: The Department of Constitutional Development has announced that the Kufr so-called 'Muslim" Marriages Bill will be processed by September 2012. Those Muslims who, due to ignorance or to entrapment by the devious MMB mob or due to extremely slack ties with the Deen will be, in terms of the Shariah, adversely affected by the Kufr bill, if enacted into law, in exactly the same way as the current matrimonial laws. For example those who opt for the present community of property regime, will be encumbered with this kufr yoke which prevents them from regulating their marital and inheritance affairs in accordance with the Shariah. Those who remain aloof from these laws are not affected in any way whatsoever. They remain free – unfettered by the kufr law – to arrange and dispose of their affairs according to the Shariah.</w:t>
      </w:r>
    </w:p>
    <w:p>
      <w:pPr>
        <w:spacing w:before="0" w:after="120" w:line="300" w:lineRule="exact"/>
        <w:jc w:val="both"/>
      </w:pPr>
      <w:r>
        <w:rPr>
          <w:rFonts w:ascii="Georgia" w:hAnsi="Georgia" w:cs="Georgia" w:eastAsia="Georgia"/>
          <w:b w:val="0"/>
          <w:i w:val="0"/>
          <w:sz w:val="22"/>
        </w:rPr>
        <w:t>Should the ANC on the basis of its majority, ram the Kufr bill into law, there are some options available to the Muslim community. An application will most probably be made firstly to the High Court to declare the new law unconstitutional. If the High Court does not grant this relief, the next step will be the Constitutional Court. If the Constitutional Court too upholds the validity of the Kufr legislation, it will still not affect Muslims who are conscience of the Deen. Only hybrid 'Muslims' who are at home with Kufr will be affected, and that too if they opt for it.</w:t>
      </w:r>
    </w:p>
    <w:p>
      <w:pPr>
        <w:spacing w:before="0" w:after="120" w:line="300" w:lineRule="exact"/>
        <w:jc w:val="both"/>
      </w:pPr>
      <w:r>
        <w:rPr>
          <w:rFonts w:ascii="Georgia" w:hAnsi="Georgia" w:cs="Georgia" w:eastAsia="Georgia"/>
          <w:b w:val="0"/>
          <w:i w:val="0"/>
          <w:sz w:val="22"/>
        </w:rPr>
        <w:t>Even if the Kufr MMB becomes law, there is no law to compel Muslims to adopt it in the same way as there is no law which obliges Muslims to encumber themselves with any of the matrimonial property regimes available under law. As far as those members of the Muslim community are concerned who steer clear of the Kufr law, MMB will remain scrap even if legislated.</w:t>
      </w:r>
    </w:p>
    <w:p>
      <w:pPr>
        <w:spacing w:before="0" w:after="120" w:line="300" w:lineRule="exact"/>
        <w:jc w:val="both"/>
      </w:pPr>
      <w:r>
        <w:rPr>
          <w:rFonts w:ascii="Georgia" w:hAnsi="Georgia" w:cs="Georgia" w:eastAsia="Georgia"/>
          <w:b w:val="0"/>
          <w:i w:val="0"/>
          <w:sz w:val="22"/>
        </w:rPr>
        <w:t>In the event of the Kufr MMB becoming law, the Ulama will have to embark on a massive educational campaign to educate Muslims of the Kufr of the law and to explain to them the Wujoob (incumbency) of steering clear of the Kufr rubbish which will be fraudulently billed as 'Muslim' law when in reality it will be Kufr law. The supporters of the Kufr bill are guilty of a huge fraud by using the term 'Muslim' to advertise the Kufr MMB as an Islamic proposal. By deception they ensnare ignorant and unwary Muslims into the tentacles of Kufr.</w:t>
      </w:r>
    </w:p>
    <w:p>
      <w:pPr>
        <w:spacing w:before="0" w:after="120" w:line="300" w:lineRule="exact"/>
        <w:jc w:val="both"/>
      </w:pPr>
      <w:r>
        <w:rPr>
          <w:rFonts w:ascii="Georgia" w:hAnsi="Georgia" w:cs="Georgia" w:eastAsia="Georgia"/>
          <w:b w:val="0"/>
          <w:i w:val="0"/>
          <w:sz w:val="22"/>
        </w:rPr>
        <w:t>It is Waajib for all Muslims to keep uppermost in their minds that there is only the Shariah to regulate their affairs – not only marital issues. They have to incumbently seek rulings from the Ulama in all domains of their life. Submission to the Kufr of MMB is in diametric contradiction of the following Qur'aanic verse, as well as in conflict with many other aayaat and ahaadith:</w:t>
      </w:r>
    </w:p>
    <w:p>
      <w:pPr>
        <w:spacing w:before="0" w:after="120" w:line="300" w:lineRule="exact"/>
        <w:jc w:val="both"/>
      </w:pPr>
      <w:r>
        <w:rPr>
          <w:rFonts w:ascii="Georgia" w:hAnsi="Georgia" w:cs="Georgia" w:eastAsia="Georgia"/>
          <w:b w:val="0"/>
          <w:i w:val="0"/>
          <w:sz w:val="22"/>
        </w:rPr>
        <w:t>"Then We have established you on a Shariah with regard to affairs. Therefore, follow it (the Divine Shariah), and do not follow the vain desires of those who know not." (Jaathiyah, aayat 18)</w:t>
      </w:r>
    </w:p>
    <w:p>
      <w:pPr>
        <w:spacing w:before="0" w:after="120" w:line="300" w:lineRule="exact"/>
        <w:jc w:val="both"/>
      </w:pPr>
      <w:r>
        <w:rPr>
          <w:rFonts w:ascii="Georgia" w:hAnsi="Georgia" w:cs="Georgia" w:eastAsia="Georgia"/>
          <w:b w:val="0"/>
          <w:i w:val="0"/>
          <w:sz w:val="22"/>
        </w:rPr>
        <w:t>The votaries of the Kufr MMB come within the scope of this Qur'aanic prohibition. They are without brains, and their jahaalat (ignorance) and Imaani deficiency constrain them to promote the Kufr</w:t>
      </w:r>
    </w:p>
    <w:p>
      <w:r>
        <w:br w:type="page"/>
      </w:r>
    </w:p>
    <w:p>
      <w:pPr>
        <w:pStyle w:val="Heading1"/>
        <w:spacing w:before="360" w:after="200" w:line="300" w:lineRule="exact"/>
        <w:jc w:val="center"/>
      </w:pPr>
      <w:r>
        <w:rPr>
          <w:rFonts w:ascii="Georgia" w:hAnsi="Georgia" w:cs="Georgia" w:eastAsia="Georgia"/>
          <w:b/>
          <w:i w:val="0"/>
          <w:color w:val="1F3864"/>
          <w:sz w:val="32"/>
        </w:rPr>
        <w:t>'Flattery is not of the attributes of the Mu'min" (Hadith)</w:t>
      </w:r>
    </w:p>
    <w:p>
      <w:pPr>
        <w:spacing w:before="0" w:after="120" w:line="300" w:lineRule="exact"/>
        <w:jc w:val="both"/>
      </w:pPr>
      <w:r>
        <w:rPr>
          <w:rFonts w:ascii="Georgia" w:hAnsi="Georgia" w:cs="Georgia" w:eastAsia="Georgia"/>
          <w:b w:val="0"/>
          <w:i w:val="0"/>
          <w:sz w:val="22"/>
        </w:rPr>
        <w:t>MMB thereby immolating their Imaan with this Kufr proposal.</w:t>
      </w:r>
    </w:p>
    <w:p>
      <w:pPr>
        <w:spacing w:before="0" w:after="120" w:line="300" w:lineRule="exact"/>
        <w:jc w:val="both"/>
      </w:pPr>
      <w:r>
        <w:rPr>
          <w:rFonts w:ascii="Georgia" w:hAnsi="Georgia" w:cs="Georgia" w:eastAsia="Georgia"/>
          <w:b w:val="0"/>
          <w:i w:val="0"/>
          <w:sz w:val="22"/>
        </w:rPr>
        <w:t>There is absolutely NO solution for any Muslim marital dispute in the Kufr MMB. The votaries of this Kufr proposal are extremely devious, dishonest and prone to Kufr. They deceptively present the Bill to unwary and ignorant Muslims as if it is Shariah-compliant and once rammed into law will become a panacea for all marital disputes and problems. This idea is a vile canard expectorated by men whose brains have been colonized with western kufr.</w:t>
      </w:r>
    </w:p>
    <w:p>
      <w:pPr>
        <w:spacing w:before="0" w:after="120" w:line="300" w:lineRule="exact"/>
        <w:jc w:val="both"/>
      </w:pPr>
      <w:r>
        <w:rPr>
          <w:rFonts w:ascii="Georgia" w:hAnsi="Georgia" w:cs="Georgia" w:eastAsia="Georgia"/>
          <w:b w:val="0"/>
          <w:i w:val="0"/>
          <w:sz w:val="22"/>
        </w:rPr>
        <w:t>Alhamdulillah, we have laid bare the Kufr of the MMB in innumerable articles. Every clause has been thoroughly dissected and vivisected to expose the camouflaged and concealed Kufr. Anyone interested in the literature which explains and exposes the Kufr MMB may write to The Majlis. Insha'Allah, a deluge of literature on this topic will be sent to anyone interested.</w:t>
      </w:r>
    </w:p>
    <w:p>
      <w:r>
        <w:br w:type="page"/>
      </w:r>
    </w:p>
    <w:p>
      <w:pPr>
        <w:spacing w:before="0" w:after="120" w:line="300" w:lineRule="exact"/>
        <w:jc w:val="both"/>
      </w:pPr>
      <w:r>
        <w:rPr>
          <w:rFonts w:ascii="Georgia" w:hAnsi="Georgia" w:cs="Georgia" w:eastAsia="Georgia"/>
          <w:b w:val="0"/>
          <w:i w:val="0"/>
          <w:sz w:val="22"/>
        </w:rPr>
        <w:t>Q. Many Ulema have objected to the practice of fasting on the 15th of Sha'baan and observing the Night as an auspicious occasion. They aver that there is no proof for claiming that these practices are Sunnah. They say that the Akaabireen used to study in Madrasahs where Hadith is taught only until the Mishkaat level, and their gaze was not on the sanads of the Ahaadith. The hadith they say is so weak that it may not be presented for even virtues (faadhaa-il). Some say that it is bid'ah to fast on the 15th Sha'baan because of the Waajib attitude of some people. Also some senior Ulama of our time say that it is bid'ah to fast on this day. Please dispel my doubts with a detailed explanation.</w:t>
      </w:r>
    </w:p>
    <w:p>
      <w:pPr>
        <w:spacing w:before="0" w:after="120" w:line="300" w:lineRule="exact"/>
        <w:jc w:val="both"/>
      </w:pPr>
      <w:r>
        <w:rPr>
          <w:rFonts w:ascii="Georgia" w:hAnsi="Georgia" w:cs="Georgia" w:eastAsia="Georgia"/>
          <w:b w:val="0"/>
          <w:i w:val="0"/>
          <w:sz w:val="22"/>
        </w:rPr>
        <w:t>A. The scope of these columns precludes a detailed response. If you want a detailed explanation, provide your postal address. We shall forward our booklet explaining the Sunnah position of the 15th Day and Night of Sha'baan. Only moron molvis will venture the stupid idea that the Akaabireen's Hadith knowledge is limited to Mishkaat. They are either genuine morons who are shockingly ignorant of the curriculum of the kutub of our Madaaris or they are deliberately misleading people with blatant lies. The Akaabireen of Deoband in this era (i.e. the era of our immediate Akaabireen who have all departed from this dunya) were the greatest authorities of Hadith, Fiqh, Tafseer and every branch of Islamic Knowledge. Thus, those who have made the stupid claim are genuine morons. Alternatively they are deceits and intellectual thugs who feast on falsehood.</w:t>
      </w:r>
    </w:p>
    <w:p>
      <w:pPr>
        <w:spacing w:before="0" w:after="120" w:line="300" w:lineRule="exact"/>
        <w:jc w:val="both"/>
      </w:pPr>
      <w:r>
        <w:rPr>
          <w:rFonts w:ascii="Georgia" w:hAnsi="Georgia" w:cs="Georgia" w:eastAsia="Georgia"/>
          <w:b w:val="0"/>
          <w:i w:val="0"/>
          <w:sz w:val="22"/>
        </w:rPr>
        <w:t>Whilst some Ulama proclaim the practice bid'ah, numerous of the Akaabireen aver that it is Sunnah. We are not the muqallideen of those Ulama who contend that the 15th Sha'baan is bid'ah. They too are muqallideen who have become mesmerized with the false illusion of them being 'mujtahids', hence they dabble in Hadith in a way to bring about abrogation of Sunnah practices which are authenticated by centuries of practice of the Akaabir Ulama who were all vehemently opposing bid'ah. These tin -topped or plastic 'mujtahids' of this age have neither the ability nor the licence to resort to Ahaadith for formulation of masaa-il of the Shariah. They are muqallids and are therefore obliged to remain Blind muqallideen. Don't be bamboozled by isolated views propounded by a couple of Ulama, even if they sport an alignment with the Ulama of Deoband.</w:t>
      </w:r>
    </w:p>
    <w:p>
      <w:pPr>
        <w:spacing w:before="0" w:after="120" w:line="300" w:lineRule="exact"/>
        <w:jc w:val="both"/>
      </w:pPr>
      <w:r>
        <w:rPr>
          <w:rFonts w:ascii="Georgia" w:hAnsi="Georgia" w:cs="Georgia" w:eastAsia="Georgia"/>
          <w:b w:val="0"/>
          <w:i w:val="0"/>
          <w:sz w:val="22"/>
        </w:rPr>
        <w:t>Their contention regarding 'waajib attitude' is baseless. None of the Akaabireen had ever emphasized this practice. In fact when we were still studying at Madrasah under Hadhrat Masihullah (rahmatullah alayh), we did not even realize that it was the 15th Sha'baan. The realization would dawn when Hadhrat would proceed to the Qabrustaan during the night time.</w:t>
      </w:r>
    </w:p>
    <w:p>
      <w:pPr>
        <w:spacing w:before="0" w:after="120" w:line="300" w:lineRule="exact"/>
        <w:jc w:val="both"/>
      </w:pPr>
      <w:r>
        <w:rPr>
          <w:rFonts w:ascii="Georgia" w:hAnsi="Georgia" w:cs="Georgia" w:eastAsia="Georgia"/>
          <w:b w:val="0"/>
          <w:i w:val="0"/>
          <w:sz w:val="22"/>
        </w:rPr>
        <w:t>The Ulama who are making a stupid issue of this Practice should rather divert their gaze and efforts towards the hardcore bid'ah, fisq and fujoor in which both the masses and molvis of this age are indulging. Their tongues are silent and they behave like dumb morons with regard to all the evil surrounding us. But they are stupidly vociferous against the People of Haqq and the Akaabireen in condemning the legitimate 15th Sha'baan practices. They don't speak against the halaalization of carrion and riba by haraam 'halaal' certificate manufacturing entities and mercenary 'shariah boards' whose function is to advertise the capitalist riba system. But they have long tongues which wag like the tails of dogs when critizing the Akaabireen.</w:t>
      </w:r>
    </w:p>
    <w:p>
      <w:r>
        <w:br w:type="page"/>
      </w:r>
    </w:p>
    <w:p>
      <w:pPr>
        <w:pStyle w:val="Heading1"/>
        <w:spacing w:before="360" w:after="200" w:line="300" w:lineRule="exact"/>
        <w:jc w:val="center"/>
      </w:pPr>
      <w:r>
        <w:rPr>
          <w:rFonts w:ascii="Georgia" w:hAnsi="Georgia" w:cs="Georgia" w:eastAsia="Georgia"/>
          <w:b/>
          <w:i w:val="0"/>
          <w:color w:val="1F3864"/>
          <w:sz w:val="32"/>
        </w:rPr>
        <w:t>THE INSIDIOUS CULT OF TURKISH 'ISLAM'</w:t>
      </w:r>
    </w:p>
    <w:p>
      <w:pPr>
        <w:spacing w:before="0" w:after="120" w:line="300" w:lineRule="exact"/>
        <w:jc w:val="both"/>
      </w:pPr>
      <w:r>
        <w:rPr>
          <w:rFonts w:ascii="Georgia" w:hAnsi="Georgia" w:cs="Georgia" w:eastAsia="Georgia"/>
          <w:b w:val="0"/>
          <w:i w:val="0"/>
          <w:sz w:val="22"/>
        </w:rPr>
        <w:t>A Brother writes: "I have just returned from a trip to Gujrat (India). While there, I came across an article which shocked me out of my senses. It was truly saddening. The article, word for word, is as follows:</w:t>
      </w:r>
    </w:p>
    <w:p>
      <w:pPr>
        <w:spacing w:before="0" w:after="120" w:line="300" w:lineRule="exact"/>
        <w:jc w:val="both"/>
      </w:pPr>
      <w:r>
        <w:rPr>
          <w:rFonts w:ascii="Georgia" w:hAnsi="Georgia" w:cs="Georgia" w:eastAsia="Georgia"/>
          <w:b w:val="0"/>
          <w:i w:val="0"/>
          <w:sz w:val="22"/>
        </w:rPr>
        <w:t>It is not everyday that you find a Maulana browsing through the mahabharata or ramayana. So when three Maulanas from Bharuch took a tour of stalls selling hindu texts at National Book Fair, they drew surprised glances from other visitors.</w:t>
      </w:r>
    </w:p>
    <w:p>
      <w:pPr>
        <w:spacing w:before="0" w:after="120" w:line="300" w:lineRule="exact"/>
        <w:jc w:val="both"/>
      </w:pPr>
      <w:r>
        <w:rPr>
          <w:rFonts w:ascii="Georgia" w:hAnsi="Georgia" w:cs="Georgia" w:eastAsia="Georgia"/>
          <w:b w:val="0"/>
          <w:i w:val="0"/>
          <w:sz w:val="22"/>
        </w:rPr>
        <w:t>After much deliberation, the trio bought more than 200 books worth Rs 30 000, for madrassa students back home. These books included bhagwad gita, atharva ved, yajur ved, mahabharata, ramayana, ramayana nu chintan, vedant samiksha and sundarkand.</w:t>
      </w:r>
    </w:p>
    <w:p>
      <w:pPr>
        <w:spacing w:before="0" w:after="120" w:line="300" w:lineRule="exact"/>
        <w:jc w:val="both"/>
      </w:pPr>
      <w:r>
        <w:rPr>
          <w:rFonts w:ascii="Georgia" w:hAnsi="Georgia" w:cs="Georgia" w:eastAsia="Georgia"/>
          <w:b w:val="0"/>
          <w:i w:val="0"/>
          <w:sz w:val="22"/>
        </w:rPr>
        <w:t>Muslim religious schools in the state are increasingly encouraging study of hindu texts to enable students to draw a similarity between Islam and hinduism to foster communal harmony, say these teachers. Maulana Iqbal Muhammad Tankarvi, Maulana Mufti Imtiaz, and Maulana Mufti Rashid of Darul Ulum Islamiyyah Arbiyyah Matliwala, believe that students should know and respect all religions. Tankarvi, principal of the madrassa, said, "Lack of religious knowledge leads to miscomception about other reli-</w:t>
      </w:r>
    </w:p>
    <w:p>
      <w:pPr>
        <w:spacing w:before="0" w:after="120" w:line="300" w:lineRule="exact"/>
        <w:jc w:val="both"/>
      </w:pPr>
      <w:r>
        <w:rPr>
          <w:rFonts w:ascii="Georgia" w:hAnsi="Georgia" w:cs="Georgia" w:eastAsia="Georgia"/>
          <w:b w:val="0"/>
          <w:i w:val="0"/>
          <w:sz w:val="22"/>
        </w:rPr>
        <w:t>gions. Madrassa teaching is not just about Islam. It helps students imbibe teachings of all other religions. More than 400 students study in our madrassah and we will be teaching them hindu preachings from these books."</w:t>
      </w:r>
    </w:p>
    <w:p>
      <w:pPr>
        <w:spacing w:before="0" w:after="120" w:line="300" w:lineRule="exact"/>
        <w:jc w:val="both"/>
      </w:pPr>
      <w:r>
        <w:rPr>
          <w:rFonts w:ascii="Georgia" w:hAnsi="Georgia" w:cs="Georgia" w:eastAsia="Georgia"/>
          <w:b w:val="0"/>
          <w:i w:val="0"/>
          <w:sz w:val="22"/>
        </w:rPr>
        <w:t>"The books we have on hinduism are in Urdu. We wanted to stock books in Gujrati so that teachers can make under graduate students understand hindu preachings better. So when we learnt about this book fair, we came here with a list of books. We found all the books we wanted and even got some new ones which were not in our list. These offer analysis of hindu scriptures. The books will be kept in our libraries so that both students and teachers can refer to them," said Rashid. He added, "Our students also take exams in hinduism. They have translated the bhagwad gita from sanskrit to urdu. This is only possible if they understand the teachings well."</w:t>
      </w:r>
    </w:p>
    <w:p>
      <w:pPr>
        <w:spacing w:before="0" w:after="120" w:line="300" w:lineRule="exact"/>
        <w:jc w:val="both"/>
      </w:pPr>
      <w:r>
        <w:rPr>
          <w:rFonts w:ascii="Georgia" w:hAnsi="Georgia" w:cs="Georgia" w:eastAsia="Georgia"/>
          <w:b w:val="0"/>
          <w:i w:val="0"/>
          <w:sz w:val="22"/>
        </w:rPr>
        <w:t>Commenting on the article, the Brother says: "Right in the middle of the article is a picture of these three maulanas posing for the camera with Hindu books in their hands. This is now the condition of the principal and muftis of a fairly known darul uloom in India. What's happening to the ulama these days? This is the same place (i.e. the Darul Uloom) from where fountains of Knowledge had gushed to flow through the world. Isn't what they did kufr? Please comment on this development."</w:t>
      </w:r>
    </w:p>
    <w:p>
      <w:pPr>
        <w:spacing w:before="0" w:after="120" w:line="300" w:lineRule="exact"/>
        <w:jc w:val="both"/>
      </w:pPr>
      <w:r>
        <w:rPr>
          <w:rFonts w:ascii="Georgia" w:hAnsi="Georgia" w:cs="Georgia" w:eastAsia="Georgia"/>
          <w:b w:val="0"/>
          <w:i w:val="0"/>
          <w:sz w:val="22"/>
        </w:rPr>
        <w:t>OUR COMMENT</w:t>
      </w:r>
    </w:p>
    <w:p>
      <w:pPr>
        <w:spacing w:before="0" w:after="120" w:line="300" w:lineRule="exact"/>
        <w:jc w:val="both"/>
      </w:pPr>
      <w:r>
        <w:rPr>
          <w:rFonts w:ascii="Georgia" w:hAnsi="Georgia" w:cs="Georgia" w:eastAsia="Georgia"/>
          <w:b w:val="0"/>
          <w:i w:val="0"/>
          <w:sz w:val="22"/>
        </w:rPr>
        <w:t>Whilst the information is sad and lamentable, it is not surprising. After all, Rasulullah's predictions must materialize. Nabi-e-Kareem (sallallahu alayhi wasallam) said:</w:t>
      </w:r>
    </w:p>
    <w:p>
      <w:pPr>
        <w:spacing w:before="0" w:after="120" w:line="300" w:lineRule="exact"/>
        <w:jc w:val="both"/>
      </w:pPr>
      <w:r>
        <w:rPr>
          <w:rFonts w:ascii="Georgia" w:hAnsi="Georgia" w:cs="Georgia" w:eastAsia="Georgia"/>
          <w:b w:val="0"/>
          <w:i w:val="0"/>
          <w:sz w:val="22"/>
        </w:rPr>
        <w:t>"There will dawn a time…..when the worst of the people under the canopy of the sky will be their ulama. From them will emerge fitnah, and the fitnah will rebound on them."</w:t>
      </w:r>
    </w:p>
    <w:p>
      <w:pPr>
        <w:spacing w:before="0" w:after="120" w:line="300" w:lineRule="exact"/>
        <w:jc w:val="both"/>
      </w:pPr>
      <w:r>
        <w:rPr>
          <w:rFonts w:ascii="Georgia" w:hAnsi="Georgia" w:cs="Georgia" w:eastAsia="Georgia"/>
          <w:b w:val="0"/>
          <w:i w:val="0"/>
          <w:sz w:val="22"/>
        </w:rPr>
        <w:t>These 'ulama' are in reality shayaateen in human form. We find them here as well in our midst. Numerous of the 'ulama' today are digging up the foundations of Islam. May Allah Ta'ala have mercy on us. There appears to be a glut of these shayaateeni morons prowling in the midst of the Ummah to rob Muslims of their Imaan. Whilst here in South Africa, molvis are participating in zina functions such as the NNB Jamiat's Radio Shaitaan-molvi personnel attending the zina awards event, posing for the camera like monkeys and preparing for their upcoming haraam television debut, the molvis in India have outclassed our fujjaar and fussaaq South African molvis by perpetrating the ultimate act of kufr,viz., the propagation of Hindu shirk and idolatry. They have even companied their kufr and shirk by teaching it in a Daarul Uloom.</w:t>
      </w:r>
    </w:p>
    <w:p>
      <w:pPr>
        <w:spacing w:before="0" w:after="120" w:line="300" w:lineRule="exact"/>
        <w:jc w:val="both"/>
      </w:pPr>
      <w:r>
        <w:rPr>
          <w:rFonts w:ascii="Georgia" w:hAnsi="Georgia" w:cs="Georgia" w:eastAsia="Georgia"/>
          <w:b w:val="0"/>
          <w:i w:val="0"/>
          <w:sz w:val="22"/>
        </w:rPr>
        <w:t>We are speechless! We have no words adequately harsh for reprimanding this breed of vermin devil molvis who are now in control of institutions which were once upon a time Darul Ulooms (Abodes of</w:t>
      </w:r>
    </w:p>
    <w:p>
      <w:pPr>
        <w:spacing w:before="0" w:after="120" w:line="300" w:lineRule="exact"/>
        <w:jc w:val="both"/>
      </w:pPr>
      <w:r>
        <w:rPr>
          <w:rFonts w:ascii="Georgia" w:hAnsi="Georgia" w:cs="Georgia" w:eastAsia="Georgia"/>
          <w:b w:val="0"/>
          <w:i w:val="0"/>
          <w:sz w:val="22"/>
        </w:rPr>
        <w:t>Qur'aanic and Sunnah Knowledge), but today have become darul juhools (abodes of ignorance). These vile molvis and 'muftis' have reverted to their asal (origin) – to Hinduism which was the religion of their forefathers in India. If they are buried alive, it will be too humane a punishment for such villains who are standing in the front row for executing the commands of Iblees. May Allah Ta'ala save this Ummah from the poisonous tentacles of these devils in human garb.</w:t>
      </w:r>
    </w:p>
    <w:p>
      <w:pPr>
        <w:spacing w:before="0" w:after="120" w:line="300" w:lineRule="exact"/>
        <w:jc w:val="both"/>
      </w:pPr>
      <w:r>
        <w:rPr>
          <w:rFonts w:ascii="Georgia" w:hAnsi="Georgia" w:cs="Georgia" w:eastAsia="Georgia"/>
          <w:b w:val="0"/>
          <w:i w:val="0"/>
          <w:sz w:val="22"/>
        </w:rPr>
        <w:t>SUPPORT THE ISLAMIC PROJECT OF THIS</w:t>
      </w:r>
    </w:p>
    <w:p>
      <w:pPr>
        <w:spacing w:before="0" w:after="120" w:line="300" w:lineRule="exact"/>
        <w:jc w:val="both"/>
      </w:pPr>
      <w:r>
        <w:rPr>
          <w:rFonts w:ascii="Georgia" w:hAnsi="Georgia" w:cs="Georgia" w:eastAsia="Georgia"/>
          <w:b w:val="0"/>
          <w:i w:val="0"/>
          <w:sz w:val="22"/>
        </w:rPr>
        <w:t>CENTURY. SUPPORT THE WAAJIB MAKTAB</w:t>
      </w:r>
    </w:p>
    <w:p>
      <w:pPr>
        <w:spacing w:before="0" w:after="120" w:line="300" w:lineRule="exact"/>
        <w:jc w:val="both"/>
      </w:pPr>
      <w:r>
        <w:rPr>
          <w:rFonts w:ascii="Georgia" w:hAnsi="Georgia" w:cs="Georgia" w:eastAsia="Georgia"/>
          <w:b w:val="0"/>
          <w:i w:val="0"/>
          <w:sz w:val="22"/>
        </w:rPr>
        <w:t>PROJECT. SUPPORT THE</w:t>
      </w:r>
    </w:p>
    <w:p>
      <w:pPr>
        <w:spacing w:before="0" w:after="120" w:line="300" w:lineRule="exact"/>
        <w:jc w:val="both"/>
      </w:pPr>
      <w:r>
        <w:rPr>
          <w:rFonts w:ascii="Georgia" w:hAnsi="Georgia" w:cs="Georgia" w:eastAsia="Georgia"/>
          <w:b w:val="0"/>
          <w:i w:val="0"/>
          <w:sz w:val="22"/>
        </w:rPr>
        <w:t>PROGRAMME OF ISLAM TO RECLAIM THE LOST</w:t>
      </w:r>
    </w:p>
    <w:p>
      <w:pPr>
        <w:spacing w:before="0" w:after="120" w:line="300" w:lineRule="exact"/>
        <w:jc w:val="both"/>
      </w:pPr>
      <w:r>
        <w:rPr>
          <w:rFonts w:ascii="Georgia" w:hAnsi="Georgia" w:cs="Georgia" w:eastAsia="Georgia"/>
          <w:b w:val="0"/>
          <w:i w:val="0"/>
          <w:sz w:val="22"/>
        </w:rPr>
        <w:t>CHILDREN OF THE UMMAH Send your contributions to:</w:t>
      </w:r>
    </w:p>
    <w:p>
      <w:pPr>
        <w:pStyle w:val="Heading3"/>
        <w:spacing w:before="200" w:after="120" w:line="300" w:lineRule="exact"/>
        <w:jc w:val="left"/>
      </w:pPr>
      <w:r>
        <w:rPr>
          <w:rFonts w:ascii="Georgia" w:hAnsi="Georgia" w:cs="Georgia" w:eastAsia="Georgia"/>
          <w:b/>
          <w:i w:val="0"/>
          <w:color w:val="2E74B5"/>
          <w:sz w:val="24"/>
        </w:rPr>
        <w:t>Mujlisul Ulama of South</w:t>
      </w:r>
    </w:p>
    <w:p>
      <w:pPr>
        <w:pStyle w:val="Heading3"/>
        <w:spacing w:before="200" w:after="120" w:line="300" w:lineRule="exact"/>
        <w:jc w:val="left"/>
      </w:pPr>
      <w:r>
        <w:rPr>
          <w:rFonts w:ascii="Georgia" w:hAnsi="Georgia" w:cs="Georgia" w:eastAsia="Georgia"/>
          <w:b/>
          <w:i w:val="0"/>
          <w:color w:val="2E74B5"/>
          <w:sz w:val="24"/>
        </w:rPr>
        <w:t>Africa Nedbank A/c no. 1217 040 145 Commercial Road Branch</w:t>
      </w:r>
    </w:p>
    <w:p>
      <w:pPr>
        <w:pStyle w:val="Heading3"/>
        <w:spacing w:before="200" w:after="120" w:line="300" w:lineRule="exact"/>
        <w:jc w:val="left"/>
      </w:pPr>
      <w:r>
        <w:rPr>
          <w:rFonts w:ascii="Georgia" w:hAnsi="Georgia" w:cs="Georgia" w:eastAsia="Georgia"/>
          <w:b/>
          <w:i w:val="0"/>
          <w:color w:val="2E74B5"/>
          <w:sz w:val="24"/>
        </w:rPr>
        <w:t>(Branch code 121 717)</w:t>
      </w:r>
    </w:p>
    <w:p>
      <w:pPr>
        <w:spacing w:before="0" w:after="120" w:line="300" w:lineRule="exact"/>
        <w:jc w:val="both"/>
      </w:pPr>
      <w:r>
        <w:rPr>
          <w:rFonts w:ascii="Georgia" w:hAnsi="Georgia" w:cs="Georgia" w:eastAsia="Georgia"/>
          <w:b w:val="0"/>
          <w:i w:val="0"/>
          <w:sz w:val="22"/>
        </w:rPr>
        <w:t>Port Elizabeth For those who don't have access to Nedbank, please phone for our Standard Bank or First National Bank account details.</w:t>
      </w:r>
    </w:p>
    <w:p>
      <w:pPr>
        <w:spacing w:before="0" w:after="120" w:line="300" w:lineRule="exact"/>
        <w:jc w:val="both"/>
      </w:pPr>
      <w:r>
        <w:rPr>
          <w:rFonts w:ascii="Georgia" w:hAnsi="Georgia" w:cs="Georgia" w:eastAsia="Georgia"/>
          <w:b w:val="0"/>
          <w:i w:val="0"/>
          <w:sz w:val="22"/>
        </w:rPr>
        <w:t>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muftis@themajlis.net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Account no. 631 91029 (U. S.</w:t>
      </w:r>
    </w:p>
    <w:p>
      <w:pPr>
        <w:pStyle w:val="Heading3"/>
        <w:spacing w:before="200" w:after="120" w:line="300" w:lineRule="exact"/>
        <w:jc w:val="left"/>
      </w:pPr>
      <w:r>
        <w:rPr>
          <w:rFonts w:ascii="Georgia" w:hAnsi="Georgia" w:cs="Georgia" w:eastAsia="Georgia"/>
          <w:b/>
          <w:i w:val="0"/>
          <w:color w:val="2E74B5"/>
          <w:sz w:val="24"/>
        </w:rPr>
        <w:t>currency A / C )</w:t>
      </w:r>
    </w:p>
    <w:p>
      <w:pPr>
        <w:pStyle w:val="Heading3"/>
        <w:spacing w:before="200" w:after="120" w:line="300" w:lineRule="exact"/>
        <w:jc w:val="left"/>
      </w:pPr>
      <w:r>
        <w:rPr>
          <w:rFonts w:ascii="Georgia" w:hAnsi="Georgia" w:cs="Georgia" w:eastAsia="Georgia"/>
          <w:b/>
          <w:i w:val="0"/>
          <w:color w:val="2E74B5"/>
          <w:sz w:val="24"/>
        </w:rPr>
        <w:t>Bank: Alliance and Leicester PLC, Bootle, Merseyside, England GIROAA.</w:t>
      </w:r>
    </w:p>
    <w:p>
      <w:pPr>
        <w:spacing w:before="0" w:after="120" w:line="300" w:lineRule="exact"/>
        <w:jc w:val="both"/>
      </w:pPr>
      <w:r>
        <w:rPr>
          <w:rFonts w:ascii="Georgia" w:hAnsi="Georgia" w:cs="Georgia" w:eastAsia="Georgia"/>
          <w:b w:val="0"/>
          <w:i w:val="0"/>
          <w:sz w:val="22"/>
        </w:rPr>
        <w:t>Sorte Code 72 00 00 SWIFT/BIC code ALEIGB22 IBAN: GB04 ALEI720 000 631 910</w:t>
      </w:r>
    </w:p>
    <w:p>
      <w:pPr>
        <w:pStyle w:val="Heading3"/>
        <w:spacing w:before="200" w:after="120" w:line="300" w:lineRule="exact"/>
        <w:jc w:val="left"/>
      </w:pPr>
      <w:r>
        <w:rPr>
          <w:rFonts w:ascii="Georgia" w:hAnsi="Georgia" w:cs="Georgia" w:eastAsia="Georgia"/>
          <w:b/>
          <w:i w:val="0"/>
          <w:color w:val="2E74B5"/>
          <w:sz w:val="24"/>
        </w:rPr>
        <w:t>29 ENGLAND DEPOSITORS: ALLIANCE AND</w:t>
      </w:r>
    </w:p>
    <w:p>
      <w:pPr>
        <w:spacing w:before="0" w:after="120" w:line="300" w:lineRule="exact"/>
        <w:jc w:val="both"/>
      </w:pPr>
      <w:r>
        <w:rPr>
          <w:rFonts w:ascii="Georgia" w:hAnsi="Georgia" w:cs="Georgia" w:eastAsia="Georgia"/>
          <w:b w:val="0"/>
          <w:i w:val="0"/>
          <w:sz w:val="22"/>
        </w:rPr>
        <w:t>LEICESTER PLC Account No. 308 760 84 Sort code 72 00 04 Important: Do notify us if a deposit is made in our banking account. Please let us know the designation of the contribution, whether it is Zakaat, Lillah, Majlis contribution, etc.</w:t>
      </w:r>
    </w:p>
    <w:p>
      <w:pPr>
        <w:pStyle w:val="Heading3"/>
        <w:spacing w:before="200" w:after="120" w:line="300" w:lineRule="exact"/>
        <w:jc w:val="left"/>
      </w:pPr>
      <w:r>
        <w:rPr>
          <w:rFonts w:ascii="Georgia" w:hAnsi="Georgia" w:cs="Georgia" w:eastAsia="Georgia"/>
          <w:b/>
          <w:i w:val="0"/>
          <w:color w:val="2E74B5"/>
          <w:sz w:val="24"/>
        </w:rPr>
        <w:t>THE INSIDIOUS CULT OF TURKISH</w:t>
      </w:r>
    </w:p>
    <w:p>
      <w:pPr>
        <w:pStyle w:val="Heading3"/>
        <w:spacing w:before="200" w:after="120" w:line="300" w:lineRule="exact"/>
        <w:jc w:val="left"/>
      </w:pPr>
      <w:r>
        <w:rPr>
          <w:rFonts w:ascii="Georgia" w:hAnsi="Georgia" w:cs="Georgia" w:eastAsia="Georgia"/>
          <w:b/>
          <w:i w:val="0"/>
          <w:color w:val="2E74B5"/>
          <w:sz w:val="24"/>
        </w:rPr>
        <w:t>'ISLAM'</w:t>
      </w:r>
    </w:p>
    <w:p>
      <w:r>
        <w:br w:type="page"/>
      </w:r>
    </w:p>
    <w:p>
      <w:pPr>
        <w:spacing w:before="0" w:after="120" w:line="300" w:lineRule="exact"/>
        <w:jc w:val="both"/>
      </w:pPr>
      <w:r>
        <w:rPr>
          <w:rFonts w:ascii="Georgia" w:hAnsi="Georgia" w:cs="Georgia" w:eastAsia="Georgia"/>
          <w:b w:val="0"/>
          <w:i w:val="0"/>
          <w:sz w:val="22"/>
        </w:rPr>
        <w:t>Q. There appears to be much sense in the theory of evolution.</w:t>
      </w:r>
    </w:p>
    <w:p>
      <w:pPr>
        <w:spacing w:before="0" w:after="120" w:line="300" w:lineRule="exact"/>
        <w:jc w:val="both"/>
      </w:pPr>
      <w:r>
        <w:rPr>
          <w:rFonts w:ascii="Georgia" w:hAnsi="Georgia" w:cs="Georgia" w:eastAsia="Georgia"/>
          <w:b w:val="0"/>
          <w:i w:val="0"/>
          <w:sz w:val="22"/>
        </w:rPr>
        <w:t>A. Evolution is a stupid theory which even baboons mock. When the human brain become convoluted and deranged by satanic manipulation, then he discerns 'much sense' in the most ludicrous stupidity. Regardless of how much 'sense' it may make to you, and even if we have to assume that it is a logical/intelligent theory (which of course it is not), then too it is a fallacy in view of the fact that Allah Ta'ala has created man in perfected form. The creation of Hadhrat Aadam (alayhis salaam) is explicitly stated in the Qur'aan Shareef, and the manner of his creation has been described in detail by Rasulullah (sallallahu alayhi wasallam). There is not the slightest room in Islam for accommodating the baboon theory. It is a theory of kufr which eliminates Imaan.</w:t>
      </w:r>
    </w:p>
    <w:p>
      <w:pPr>
        <w:spacing w:before="0" w:after="120" w:line="300" w:lineRule="exact"/>
        <w:jc w:val="both"/>
      </w:pPr>
      <w:r>
        <w:rPr>
          <w:rFonts w:ascii="Georgia" w:hAnsi="Georgia" w:cs="Georgia" w:eastAsia="Georgia"/>
          <w:b w:val="0"/>
          <w:i w:val="0"/>
          <w:sz w:val="22"/>
        </w:rPr>
        <w:t>Q. It is claimed that the Qur'aanic verse: "Let there be a group amongst you who will call to good….." refers exclusively to the Tabligh Jamaat. Please comment. Also, is it compulsory for my wife to go out with the women of the Jamaat to learn the Deen?</w:t>
      </w:r>
    </w:p>
    <w:p>
      <w:pPr>
        <w:spacing w:before="0" w:after="120" w:line="300" w:lineRule="exact"/>
        <w:jc w:val="both"/>
      </w:pPr>
      <w:r>
        <w:rPr>
          <w:rFonts w:ascii="Georgia" w:hAnsi="Georgia" w:cs="Georgia" w:eastAsia="Georgia"/>
          <w:b w:val="0"/>
          <w:i w:val="0"/>
          <w:sz w:val="22"/>
        </w:rPr>
        <w:t>A. The Qur'aanic aayat cited by you applies to any sincere group of Muslims who calls towards the Deen and prohibits evil. Whilst the Tabligh Jamaat also comes within the scope of the aayat, this aayat does not exclusively refer to the Tabligh Jamaat. If you offer Deeni advice to others, then you too will come within the scope of the aayat. Every group of individuals engaging in Deeni activity in which Amr Bil Ma'roof Nahy Anil Munkar (Commanding righteousness and prohibiting evil) is the objective, comes within the scope of the aayat.</w:t>
      </w:r>
    </w:p>
    <w:p>
      <w:pPr>
        <w:spacing w:before="0" w:after="120" w:line="300" w:lineRule="exact"/>
        <w:jc w:val="both"/>
      </w:pPr>
      <w:r>
        <w:rPr>
          <w:rFonts w:ascii="Georgia" w:hAnsi="Georgia" w:cs="Georgia" w:eastAsia="Georgia"/>
          <w:b w:val="0"/>
          <w:i w:val="0"/>
          <w:sz w:val="22"/>
        </w:rPr>
        <w:t>It is not compulsory to participate in Tabligh Jamaat activities. Your wife can acquire the basic quota of Islamic knowledge necessary for her daily acts of Ibaadat, etc., from reliable Islamic books which she should study within the confines of her home. There is no need for women to participate in Tabligh Jamaat activities. Furthermore, it is not permissible for women to travel from town to town and country to country on Tabligh missions.</w:t>
      </w:r>
    </w:p>
    <w:p>
      <w:pPr>
        <w:spacing w:before="0" w:after="120" w:line="300" w:lineRule="exact"/>
        <w:jc w:val="both"/>
      </w:pPr>
      <w:r>
        <w:rPr>
          <w:rFonts w:ascii="Georgia" w:hAnsi="Georgia" w:cs="Georgia" w:eastAsia="Georgia"/>
          <w:b w:val="0"/>
          <w:i w:val="0"/>
          <w:sz w:val="22"/>
        </w:rPr>
        <w:t>Q. Is it permissible for Muslim women to work as nurses in a non-Muslim hospital? Muslim nurses say that it is permissible since they are a service to humanity.</w:t>
      </w:r>
    </w:p>
    <w:p>
      <w:pPr>
        <w:spacing w:before="0" w:after="120" w:line="300" w:lineRule="exact"/>
        <w:jc w:val="both"/>
      </w:pPr>
      <w:r>
        <w:rPr>
          <w:rFonts w:ascii="Georgia" w:hAnsi="Georgia" w:cs="Georgia" w:eastAsia="Georgia"/>
          <w:b w:val="0"/>
          <w:i w:val="0"/>
          <w:sz w:val="22"/>
        </w:rPr>
        <w:t>A. It is not permissible for Muslim women to work in a non-Muslim or even a Muslim hospital where they have to attend to male patients. Women who violate purdah in this manner are ignorant of the Deen. They subject the Deen to their nafsaani opinions.</w:t>
      </w:r>
    </w:p>
    <w:p>
      <w:pPr>
        <w:spacing w:before="0" w:after="120" w:line="300" w:lineRule="exact"/>
        <w:jc w:val="both"/>
      </w:pPr>
      <w:r>
        <w:rPr>
          <w:rFonts w:ascii="Georgia" w:hAnsi="Georgia" w:cs="Georgia" w:eastAsia="Georgia"/>
          <w:b w:val="0"/>
          <w:i w:val="0"/>
          <w:sz w:val="22"/>
        </w:rPr>
        <w:t>Q. Is it permissible to have an alarm clock which plays the duff (drum)?</w:t>
      </w:r>
    </w:p>
    <w:p>
      <w:pPr>
        <w:spacing w:before="0" w:after="120" w:line="300" w:lineRule="exact"/>
        <w:jc w:val="both"/>
      </w:pPr>
      <w:r>
        <w:rPr>
          <w:rFonts w:ascii="Georgia" w:hAnsi="Georgia" w:cs="Georgia" w:eastAsia="Georgia"/>
          <w:b w:val="0"/>
          <w:i w:val="0"/>
          <w:sz w:val="22"/>
        </w:rPr>
        <w:t>A. It is not permissible to have an alarm which plays the duff.</w:t>
      </w:r>
    </w:p>
    <w:p>
      <w:pPr>
        <w:spacing w:before="0" w:after="120" w:line="300" w:lineRule="exact"/>
        <w:jc w:val="both"/>
      </w:pPr>
      <w:r>
        <w:rPr>
          <w:rFonts w:ascii="Georgia" w:hAnsi="Georgia" w:cs="Georgia" w:eastAsia="Georgia"/>
          <w:b w:val="0"/>
          <w:i w:val="0"/>
          <w:sz w:val="22"/>
        </w:rPr>
        <w:t>Q. Are loud thikr and naa't programmes permissible in a Musjid? A. The loud thikr and naath (singing songs) programmes are haraam in a Musjid. The Musjid is not a venue for merrymaking, singing and gratifying the nafs with acts which are presented as 'ibaadat' but which have neither origin nor sanction in the Sunnah.</w:t>
      </w:r>
    </w:p>
    <w:p>
      <w:pPr>
        <w:spacing w:before="0" w:after="120" w:line="300" w:lineRule="exact"/>
        <w:jc w:val="both"/>
      </w:pPr>
      <w:r>
        <w:rPr>
          <w:rFonts w:ascii="Georgia" w:hAnsi="Georgia" w:cs="Georgia" w:eastAsia="Georgia"/>
          <w:b w:val="0"/>
          <w:i w:val="0"/>
          <w:sz w:val="22"/>
        </w:rPr>
        <w:t>Q. A Maulana says that commercially-slaughtered chickens are permissible for the poor masses. However, the wealthy should abstain. Is this fatwa valid?</w:t>
      </w:r>
    </w:p>
    <w:p>
      <w:pPr>
        <w:spacing w:before="0" w:after="120" w:line="300" w:lineRule="exact"/>
        <w:jc w:val="both"/>
      </w:pPr>
      <w:r>
        <w:rPr>
          <w:rFonts w:ascii="Georgia" w:hAnsi="Georgia" w:cs="Georgia" w:eastAsia="Georgia"/>
          <w:b w:val="0"/>
          <w:i w:val="0"/>
          <w:sz w:val="22"/>
        </w:rPr>
        <w:t>A. This stupid statement is not a fatwa. It is drivel disgorged by a moron 'molvi'. Being poor does not make permissible eating of haraam. The poor too have to abstain from haraam and eat of the many other non-meat halaal foods. Poverty is not a justification for consuming rotten, diseased, carrion chickens which the shayaateen haraam 'halaal' agencies halaalize. Carrion is haraam for even dogs.</w:t>
      </w:r>
    </w:p>
    <w:p>
      <w:pPr>
        <w:spacing w:before="0" w:after="120" w:line="300" w:lineRule="exact"/>
        <w:jc w:val="both"/>
      </w:pPr>
      <w:r>
        <w:rPr>
          <w:rFonts w:ascii="Georgia" w:hAnsi="Georgia" w:cs="Georgia" w:eastAsia="Georgia"/>
          <w:b w:val="0"/>
          <w:i w:val="0"/>
          <w:sz w:val="22"/>
        </w:rPr>
        <w:t>Q. Do you know if the scholar, Ali Gilani in the U.S.A. is a reliable follower of the Sunnah? He goes by the title, 6th Sultanul Faqr.</w:t>
      </w:r>
    </w:p>
    <w:p>
      <w:pPr>
        <w:spacing w:before="0" w:after="120" w:line="300" w:lineRule="exact"/>
        <w:jc w:val="both"/>
      </w:pPr>
      <w:r>
        <w:rPr>
          <w:rFonts w:ascii="Georgia" w:hAnsi="Georgia" w:cs="Georgia" w:eastAsia="Georgia"/>
          <w:b w:val="0"/>
          <w:i w:val="0"/>
          <w:sz w:val="22"/>
        </w:rPr>
        <w:t>A. The person named Ali Gilani is a deviate. The title, 6th Sultanul Faqr appropriated by him besides being false is extremely amusing.</w:t>
      </w:r>
    </w:p>
    <w:p>
      <w:pPr>
        <w:spacing w:before="0" w:after="120" w:line="300" w:lineRule="exact"/>
        <w:jc w:val="both"/>
      </w:pPr>
      <w:r>
        <w:rPr>
          <w:rFonts w:ascii="Georgia" w:hAnsi="Georgia" w:cs="Georgia" w:eastAsia="Georgia"/>
          <w:b w:val="0"/>
          <w:i w:val="0"/>
          <w:sz w:val="22"/>
        </w:rPr>
        <w:t>Q. I was told that Abu Zar Ghifaari was extremely harsh. Everything for him was haraam. Hadhrat Uthmaan had exiled him. Is this comment about him correct?</w:t>
      </w:r>
    </w:p>
    <w:p>
      <w:pPr>
        <w:spacing w:before="0" w:after="120" w:line="300" w:lineRule="exact"/>
        <w:jc w:val="both"/>
      </w:pPr>
      <w:r>
        <w:rPr>
          <w:rFonts w:ascii="Georgia" w:hAnsi="Georgia" w:cs="Georgia" w:eastAsia="Georgia"/>
          <w:b w:val="0"/>
          <w:i w:val="0"/>
          <w:sz w:val="22"/>
        </w:rPr>
        <w:t>A. Hadhrat Abu Zar Ghifaari (rahmatullah alayh) was a very senior Sahaabi of Rasulullah (sallallahu alayhi wasallam). People should restrain their tongues when they desire to speak deprecatingly of Rasulullah's Sahaabah. What we know about Hadhrat Abur Zar (radhiyallahu anhu) is that Rasulullah (sallallahu alayhi wasallam) said that Allah Ta'ala had instructed him to love (specifically) four Sahaabah. One of the four is Hadhrat Abu Zar Ghifaari (radhiyallahu anhu). Also mentioned in the same Hadith is that Allah Ta'ala loves these four.</w:t>
      </w:r>
    </w:p>
    <w:p>
      <w:pPr>
        <w:spacing w:before="0" w:after="120" w:line="300" w:lineRule="exact"/>
        <w:jc w:val="both"/>
      </w:pPr>
      <w:r>
        <w:rPr>
          <w:rFonts w:ascii="Georgia" w:hAnsi="Georgia" w:cs="Georgia" w:eastAsia="Georgia"/>
          <w:b w:val="0"/>
          <w:i w:val="0"/>
          <w:sz w:val="22"/>
        </w:rPr>
        <w:t>Q. A man divorced his wife with one Talaaq. Ten years have lapsed. He never revoked the Talaaq. After some years he married another woman. Before marrying the other woman, he issued another two Talaaqs to his first wife. The two Talaaqs were issued several years after the first Talaaq. Now, ten years hence, they want to reconcile. Will Nikah be valid?</w:t>
      </w:r>
    </w:p>
    <w:p>
      <w:pPr>
        <w:spacing w:before="0" w:after="120" w:line="300" w:lineRule="exact"/>
        <w:jc w:val="both"/>
      </w:pPr>
      <w:r>
        <w:rPr>
          <w:rFonts w:ascii="Georgia" w:hAnsi="Georgia" w:cs="Georgia" w:eastAsia="Georgia"/>
          <w:b w:val="0"/>
          <w:i w:val="0"/>
          <w:sz w:val="22"/>
        </w:rPr>
        <w:t>A. After issuing one Talaaq to his wife ten years ago, the husband never revoked it. Years later he married someone else. Her Iddat had long ago expired, hence she has been out of his Nikah for many years. In short she is not his wife. The two Talaaqs which he issued to his ex-wife are futile and have no effect. He may therefore reconcile with her and enter into Nikah with her.</w:t>
      </w:r>
    </w:p>
    <w:p>
      <w:pPr>
        <w:spacing w:before="0" w:after="120" w:line="300" w:lineRule="exact"/>
        <w:jc w:val="both"/>
      </w:pPr>
      <w:r>
        <w:rPr>
          <w:rFonts w:ascii="Georgia" w:hAnsi="Georgia" w:cs="Georgia" w:eastAsia="Georgia"/>
          <w:b w:val="0"/>
          <w:i w:val="0"/>
          <w:sz w:val="22"/>
        </w:rPr>
        <w:t>Q. The Musjid has a parking area which is also Waqf property. It belongs to the Musjid. Is it permissible to reserve a parking bay for the Imaam of the Musjid?</w:t>
      </w:r>
    </w:p>
    <w:p>
      <w:pPr>
        <w:spacing w:before="0" w:after="120" w:line="300" w:lineRule="exact"/>
        <w:jc w:val="both"/>
      </w:pPr>
      <w:r>
        <w:rPr>
          <w:rFonts w:ascii="Georgia" w:hAnsi="Georgia" w:cs="Georgia" w:eastAsia="Georgia"/>
          <w:b w:val="0"/>
          <w:i w:val="0"/>
          <w:sz w:val="22"/>
        </w:rPr>
        <w:t>A. The Musjid premises is Waqf. The parking area is the right of all musallis. The musalli who arrives first has the prior right to a parking lot. No area of the Waqf premises of the Musjid may be reserved for anyone, be he the Imaam or the Ameerul Mu'mineen or the president of the country. Just as a spot inside the Musjid may not be reserved for the Imaam, so too a parking bay may not be reserved for the Imaam. Anyone who arrives first has the right to park in the vacant parking bay. The reservation of the parking bay for the Imaam is not permissible.</w:t>
      </w:r>
    </w:p>
    <w:p>
      <w:pPr>
        <w:spacing w:before="0" w:after="120" w:line="300" w:lineRule="exact"/>
        <w:jc w:val="both"/>
      </w:pPr>
      <w:r>
        <w:rPr>
          <w:rFonts w:ascii="Georgia" w:hAnsi="Georgia" w:cs="Georgia" w:eastAsia="Georgia"/>
          <w:b w:val="0"/>
          <w:i w:val="0"/>
          <w:sz w:val="22"/>
        </w:rPr>
        <w:t>Q. Salafis say that we should not query the nature of meat. We should simply recite Bismillaah and eat the meat. Is this correct? A. The fourteen century old Shariah of Islam expounded by the Four Math -habs teaches that haraam meat remains forever haraam. Reciting Bismillaaah on haraam meat does not convert the carrion into halaal meat. Simple intelligence is adequate to refute the stupidity of the Salafis.</w:t>
      </w:r>
    </w:p>
    <w:p>
      <w:pPr>
        <w:spacing w:before="0" w:after="120" w:line="300" w:lineRule="exact"/>
        <w:jc w:val="both"/>
      </w:pPr>
      <w:r>
        <w:rPr>
          <w:rFonts w:ascii="Georgia" w:hAnsi="Georgia" w:cs="Georgia" w:eastAsia="Georgia"/>
          <w:b w:val="0"/>
          <w:i w:val="0"/>
          <w:sz w:val="22"/>
        </w:rPr>
        <w:t>Q. A Muslim-owned restaurant sells haraam meat. Is it permissible to buy non-meat products such as bread from this restaurant?</w:t>
      </w:r>
    </w:p>
    <w:p>
      <w:pPr>
        <w:spacing w:before="0" w:after="120" w:line="300" w:lineRule="exact"/>
        <w:jc w:val="both"/>
      </w:pPr>
      <w:r>
        <w:rPr>
          <w:rFonts w:ascii="Georgia" w:hAnsi="Georgia" w:cs="Georgia" w:eastAsia="Georgia"/>
          <w:b w:val="0"/>
          <w:i w:val="0"/>
          <w:sz w:val="22"/>
        </w:rPr>
        <w:t>A. If the owner of the restaurant which sells haraam meat is a Muslim, then it is not permissible to buy anything from such a faasiq who so flagrantly dishonours the Shariah. A faasiq should never be trusted. If the owner is a non-Muslim, and one has certitude that the bread is not contaminated with haraam, then it will be permissible to buy the bread and other halaal items. Nowadays big supermarkets and hypermarkets have bakeries and butcheries on their premises. There is total separation between the bakery and the butchery. If the ingredients in the bread are all halaal, then the bread may be bought from such a store.</w:t>
      </w:r>
    </w:p>
    <w:p>
      <w:pPr>
        <w:spacing w:before="0" w:after="120" w:line="300" w:lineRule="exact"/>
        <w:jc w:val="both"/>
      </w:pPr>
      <w:r>
        <w:rPr>
          <w:rFonts w:ascii="Georgia" w:hAnsi="Georgia" w:cs="Georgia" w:eastAsia="Georgia"/>
          <w:b w:val="0"/>
          <w:i w:val="0"/>
          <w:sz w:val="22"/>
        </w:rPr>
        <w:t>Q. When alone at home, should thikr and tilaawat be made aloud or silently?</w:t>
      </w:r>
    </w:p>
    <w:p>
      <w:pPr>
        <w:spacing w:before="0" w:after="120" w:line="300" w:lineRule="exact"/>
        <w:jc w:val="both"/>
      </w:pPr>
      <w:r>
        <w:rPr>
          <w:rFonts w:ascii="Georgia" w:hAnsi="Georgia" w:cs="Georgia" w:eastAsia="Georgia"/>
          <w:b w:val="0"/>
          <w:i w:val="0"/>
          <w:sz w:val="22"/>
        </w:rPr>
        <w:t>A. When you are alone, then it is preferable to make loud thikr and also loud Tilaawat of the Qur'aan Shareef. Even if the family is at home, the thikr and tilaawat should be audibly made.</w:t>
      </w:r>
    </w:p>
    <w:p>
      <w:pPr>
        <w:spacing w:before="0" w:after="120" w:line="300" w:lineRule="exact"/>
        <w:jc w:val="both"/>
      </w:pPr>
      <w:r>
        <w:rPr>
          <w:rFonts w:ascii="Georgia" w:hAnsi="Georgia" w:cs="Georgia" w:eastAsia="Georgia"/>
          <w:b w:val="0"/>
          <w:i w:val="0"/>
          <w:sz w:val="22"/>
        </w:rPr>
        <w:t>Q. "In the Path of Allah" – is it restricted to going out with the Tabligh Jamaat?</w:t>
      </w:r>
    </w:p>
    <w:p>
      <w:pPr>
        <w:spacing w:before="0" w:after="120" w:line="300" w:lineRule="exact"/>
        <w:jc w:val="both"/>
      </w:pPr>
      <w:r>
        <w:rPr>
          <w:rFonts w:ascii="Georgia" w:hAnsi="Georgia" w:cs="Georgia" w:eastAsia="Georgia"/>
          <w:b w:val="0"/>
          <w:i w:val="0"/>
          <w:sz w:val="22"/>
        </w:rPr>
        <w:t>A. Whilst going with the Jamaat is also in the Path of Allah, leaving home for any Deeni activity is to go in the Path of Allah. A student who leaves home to study at a Madrasah is in the Path of Allah. The Mujaahid is in the Path of Allah. The one who goes for Hajj is in the Path of Allah. The one who goes to visit the sick is in the Path of Allah. The one who sets out to make peace between two Muslims is in the Path of Allah. However, the phrase, 'In the Path of Allah – Fi Sabeelullah' initially refers to the Mujaahideen in Jihaad.</w:t>
      </w:r>
    </w:p>
    <w:p>
      <w:pPr>
        <w:spacing w:before="0" w:after="120" w:line="300" w:lineRule="exact"/>
        <w:jc w:val="both"/>
      </w:pPr>
      <w:r>
        <w:rPr>
          <w:rFonts w:ascii="Georgia" w:hAnsi="Georgia" w:cs="Georgia" w:eastAsia="Georgia"/>
          <w:b w:val="0"/>
          <w:i w:val="0"/>
          <w:sz w:val="22"/>
        </w:rPr>
        <w:t>Q. For which sins should Salaatut Taubah be performed?</w:t>
      </w:r>
    </w:p>
    <w:p>
      <w:pPr>
        <w:spacing w:before="0" w:after="120" w:line="300" w:lineRule="exact"/>
        <w:jc w:val="both"/>
      </w:pPr>
      <w:r>
        <w:rPr>
          <w:rFonts w:ascii="Georgia" w:hAnsi="Georgia" w:cs="Georgia" w:eastAsia="Georgia"/>
          <w:b w:val="0"/>
          <w:i w:val="0"/>
          <w:sz w:val="22"/>
        </w:rPr>
        <w:t>A. It is necessary to perform two raka'ts Salaatut Taubah for every sin one commits. Although the rooh (soul) of Taubah is remorse and regret, it is necessary to complement and perfect the Taubah with two raka'ts Nafl and verbal recitation of Istighfaar.</w:t>
      </w:r>
    </w:p>
    <w:p>
      <w:pPr>
        <w:spacing w:before="0" w:after="120" w:line="300" w:lineRule="exact"/>
        <w:jc w:val="both"/>
      </w:pPr>
      <w:r>
        <w:rPr>
          <w:rFonts w:ascii="Georgia" w:hAnsi="Georgia" w:cs="Georgia" w:eastAsia="Georgia"/>
          <w:b w:val="0"/>
          <w:i w:val="0"/>
          <w:sz w:val="22"/>
        </w:rPr>
        <w:t>Q. Why is it not permissible to attend the funeral of a non-Muslim? A. Participation in the funeral service of non-Muslims is categorically prohibited in the Qur'aan Shareef.</w:t>
      </w:r>
    </w:p>
    <w:p>
      <w:pPr>
        <w:spacing w:before="0" w:after="120" w:line="300" w:lineRule="exact"/>
        <w:jc w:val="both"/>
      </w:pPr>
      <w:r>
        <w:rPr>
          <w:rFonts w:ascii="Georgia" w:hAnsi="Georgia" w:cs="Georgia" w:eastAsia="Georgia"/>
          <w:b w:val="0"/>
          <w:i w:val="0"/>
          <w:sz w:val="22"/>
        </w:rPr>
        <w:t>Q. Was shaitaan an angel who had disobeyed Allah's command?</w:t>
      </w:r>
    </w:p>
    <w:p>
      <w:pPr>
        <w:spacing w:before="0" w:after="120" w:line="300" w:lineRule="exact"/>
        <w:jc w:val="both"/>
      </w:pPr>
      <w:r>
        <w:rPr>
          <w:rFonts w:ascii="Georgia" w:hAnsi="Georgia" w:cs="Georgia" w:eastAsia="Georgia"/>
          <w:b w:val="0"/>
          <w:i w:val="0"/>
          <w:sz w:val="22"/>
        </w:rPr>
        <w:t>A. Shaitaan was not an Angel. The</w:t>
      </w:r>
    </w:p>
    <w:p>
      <w:pPr>
        <w:spacing w:before="0" w:after="120" w:line="300" w:lineRule="exact"/>
        <w:jc w:val="both"/>
      </w:pPr>
      <w:r>
        <w:rPr>
          <w:rFonts w:ascii="Georgia" w:hAnsi="Georgia" w:cs="Georgia" w:eastAsia="Georgia"/>
          <w:b w:val="0"/>
          <w:i w:val="0"/>
          <w:sz w:val="22"/>
        </w:rPr>
        <w:t>Qur'aan states very clearly that he is a jinn. Verse 50 of Surah Al-Kahaf in the 15th Juz states: "And remember when We said to the Angels: 'Prostrate for Aadam", then all prostrated except Iblees, and he is from the jinn, thus he rebelled against the command of His Rabb."</w:t>
      </w:r>
    </w:p>
    <w:p>
      <w:pPr>
        <w:spacing w:before="0" w:after="120" w:line="300" w:lineRule="exact"/>
        <w:jc w:val="both"/>
      </w:pPr>
      <w:r>
        <w:rPr>
          <w:rFonts w:ascii="Georgia" w:hAnsi="Georgia" w:cs="Georgia" w:eastAsia="Georgia"/>
          <w:b w:val="0"/>
          <w:i w:val="0"/>
          <w:sz w:val="22"/>
        </w:rPr>
        <w:t>Q. Why will it not be permissible to listen to even Qiraat of the Qur'aan on the radio station which The Majlis has dubbed 'Radio Shaitaan'?</w:t>
      </w:r>
    </w:p>
    <w:p>
      <w:pPr>
        <w:spacing w:before="0" w:after="120" w:line="300" w:lineRule="exact"/>
        <w:jc w:val="both"/>
      </w:pPr>
      <w:r>
        <w:rPr>
          <w:rFonts w:ascii="Georgia" w:hAnsi="Georgia" w:cs="Georgia" w:eastAsia="Georgia"/>
          <w:b w:val="0"/>
          <w:i w:val="0"/>
          <w:sz w:val="22"/>
        </w:rPr>
        <w:t>A. We have answered this type of question in several issues of The Majlis. We had also published lengthy articles on Radio Shaitaan. If Shaitaan should recite the Qur'aan, it will not be permissible to listen to his recitation. Similarly, Radio Shaitaan is a tool of the devil. Whatever little good the devil presents, is a trap. It is like the bait on a fishing line which appears delicious to the fish which gets hooked on the line to lose its life.It is not permissible to listen to even the seemingly 'good' that a treacherous rebel against Allah Ta'ala disgorges. On earth there is no Muslim-owned radio station which is so thoroughly evil as Radio Shaitaan, the satanic agency of the NNB Jamiat (No Name Jamiat of Fordsburg). Its filth and immorality is worse that the immorality of kuffaar radios. With kuffaar radios everyone understands the position. But Radio Devil vomits its filth under Islamic guise. It is a very potent snare of Iblees La-een (the Accursed Devil).</w:t>
      </w:r>
    </w:p>
    <w:p>
      <w:pPr>
        <w:spacing w:before="0" w:after="120" w:line="300" w:lineRule="exact"/>
        <w:jc w:val="both"/>
      </w:pPr>
      <w:r>
        <w:rPr>
          <w:rFonts w:ascii="Georgia" w:hAnsi="Georgia" w:cs="Georgia" w:eastAsia="Georgia"/>
          <w:b w:val="0"/>
          <w:i w:val="0"/>
          <w:sz w:val="22"/>
        </w:rPr>
        <w:t>Q. Salafis claim that Salaatut Tasbeeh is not Sunnat. They refute the validity of this Salaat.</w:t>
      </w:r>
    </w:p>
    <w:p>
      <w:pPr>
        <w:spacing w:before="0" w:after="120" w:line="300" w:lineRule="exact"/>
        <w:jc w:val="both"/>
      </w:pPr>
      <w:r>
        <w:rPr>
          <w:rFonts w:ascii="Georgia" w:hAnsi="Georgia" w:cs="Georgia" w:eastAsia="Georgia"/>
          <w:b w:val="0"/>
          <w:i w:val="0"/>
          <w:sz w:val="22"/>
        </w:rPr>
        <w:t>A. Salafis are deviated ignoramuses. They are morons who submit the Qur'aan and Hadith to their personal opinions. Salaatut Tasbeeh is Sunnah. It is commanded by Rasulullah (sallallahu alayhi wasallam).</w:t>
      </w:r>
    </w:p>
    <w:p>
      <w:pPr>
        <w:spacing w:before="0" w:after="120" w:line="300" w:lineRule="exact"/>
        <w:jc w:val="both"/>
      </w:pPr>
      <w:r>
        <w:rPr>
          <w:rFonts w:ascii="Georgia" w:hAnsi="Georgia" w:cs="Georgia" w:eastAsia="Georgia"/>
          <w:b w:val="0"/>
          <w:i w:val="0"/>
          <w:sz w:val="22"/>
        </w:rPr>
        <w:t>Q. If a musaafir leads the Jumuah Salaat, will the Salaat be valid? A. A musaafir may be the Imaam for Jumuah Salaat even if the Muqtadis are Muqeem.</w:t>
      </w:r>
    </w:p>
    <w:p>
      <w:pPr>
        <w:spacing w:before="0" w:after="120" w:line="300" w:lineRule="exact"/>
        <w:jc w:val="both"/>
      </w:pPr>
      <w:r>
        <w:rPr>
          <w:rFonts w:ascii="Georgia" w:hAnsi="Georgia" w:cs="Georgia" w:eastAsia="Georgia"/>
          <w:b w:val="0"/>
          <w:i w:val="0"/>
          <w:sz w:val="22"/>
        </w:rPr>
        <w:t>Q. According to the Hadith a man's Imaan departs from him whilst he indulges in fornication. Does this mean that he dies a kaafir?</w:t>
      </w:r>
    </w:p>
    <w:p>
      <w:pPr>
        <w:spacing w:before="0" w:after="120" w:line="300" w:lineRule="exact"/>
        <w:jc w:val="both"/>
      </w:pPr>
      <w:r>
        <w:rPr>
          <w:rFonts w:ascii="Georgia" w:hAnsi="Georgia" w:cs="Georgia" w:eastAsia="Georgia"/>
          <w:b w:val="0"/>
          <w:i w:val="0"/>
          <w:sz w:val="22"/>
        </w:rPr>
        <w:t>A. It appears almost certain that if a man dies whilst indulging in the act of adultery, he dies as a kaafir. However, since there is no categoric ruling of the Shariah on this issue, the person will not be branded a kaafir. Allah knows best.</w:t>
      </w:r>
    </w:p>
    <w:p>
      <w:pPr>
        <w:spacing w:before="0" w:after="120" w:line="300" w:lineRule="exact"/>
        <w:jc w:val="both"/>
      </w:pPr>
      <w:r>
        <w:rPr>
          <w:rFonts w:ascii="Georgia" w:hAnsi="Georgia" w:cs="Georgia" w:eastAsia="Georgia"/>
          <w:b w:val="0"/>
          <w:i w:val="0"/>
          <w:sz w:val="22"/>
        </w:rPr>
        <w:t>Q. I have braces on my teeth. Is my ghusl valid?</w:t>
      </w:r>
    </w:p>
    <w:p>
      <w:pPr>
        <w:spacing w:before="0" w:after="120" w:line="300" w:lineRule="exact"/>
        <w:jc w:val="both"/>
      </w:pPr>
      <w:r>
        <w:rPr>
          <w:rFonts w:ascii="Georgia" w:hAnsi="Georgia" w:cs="Georgia" w:eastAsia="Georgia"/>
          <w:b w:val="0"/>
          <w:i w:val="0"/>
          <w:sz w:val="22"/>
        </w:rPr>
        <w:t>A. Your ghusl is valid with the braces.</w:t>
      </w:r>
    </w:p>
    <w:p>
      <w:pPr>
        <w:spacing w:before="0" w:after="120" w:line="300" w:lineRule="exact"/>
        <w:jc w:val="both"/>
      </w:pPr>
      <w:r>
        <w:rPr>
          <w:rFonts w:ascii="Georgia" w:hAnsi="Georgia" w:cs="Georgia" w:eastAsia="Georgia"/>
          <w:b w:val="0"/>
          <w:i w:val="0"/>
          <w:sz w:val="22"/>
        </w:rPr>
        <w:t>Q. If a Muslim neglects the daily 5 Salaat will he be branded a kaafir? According to the Salafis he is a kaafir. What are the differences between Salafis and Hanafis? Is it permissible for a Muslim woman to marry a Salafi?</w:t>
      </w:r>
    </w:p>
    <w:p>
      <w:pPr>
        <w:spacing w:before="0" w:after="120" w:line="300" w:lineRule="exact"/>
        <w:jc w:val="both"/>
      </w:pPr>
      <w:r>
        <w:rPr>
          <w:rFonts w:ascii="Georgia" w:hAnsi="Georgia" w:cs="Georgia" w:eastAsia="Georgia"/>
          <w:b w:val="0"/>
          <w:i w:val="0"/>
          <w:sz w:val="22"/>
        </w:rPr>
        <w:t>A. Salafis are a deviated group. It is vile and absolutely erroneous to believe that a Muslim who abstains from Salaat whilst believing Salaat is Fardh is a kaafir. These Salafis make takfeer of any Muslim who differs with their corrupt opinions. There is not much difference between the Takfeeris and the 'moderate' Salafis. There are substantial differences between them and Hanafis on a range of issues. Life with such people becomes very difficult. They eat anything. Any meat coming from Europe and other Christian countries is halaal for them because they say it is the meat of the Ahl-e-Kitaab. In short, the differences are numerous and even great. It will not be pleasant staying with a Salafi despite the marriage being valid. They are spiritually barren. They lack in Akhlaaq (Morality), hence taking life is a simple issue to them. It is lawful to kill any non-Muslim in their corrupt ideology. Their concept of Jihaad is also corrupt.</w:t>
      </w:r>
    </w:p>
    <w:p>
      <w:pPr>
        <w:spacing w:before="0" w:after="120" w:line="300" w:lineRule="exact"/>
        <w:jc w:val="both"/>
      </w:pPr>
      <w:r>
        <w:rPr>
          <w:rFonts w:ascii="Georgia" w:hAnsi="Georgia" w:cs="Georgia" w:eastAsia="Georgia"/>
          <w:b w:val="0"/>
          <w:i w:val="0"/>
          <w:sz w:val="22"/>
        </w:rPr>
        <w:t>Q. Is Shaikh Yusuf Qardaawi a reliable Aalim?</w:t>
      </w:r>
    </w:p>
    <w:p>
      <w:pPr>
        <w:spacing w:before="0" w:after="120" w:line="300" w:lineRule="exact"/>
        <w:jc w:val="both"/>
      </w:pPr>
      <w:r>
        <w:rPr>
          <w:rFonts w:ascii="Georgia" w:hAnsi="Georgia" w:cs="Georgia" w:eastAsia="Georgia"/>
          <w:b w:val="0"/>
          <w:i w:val="0"/>
          <w:sz w:val="22"/>
        </w:rPr>
        <w:t>A. Yusuf Qardawi is a deviate. Ibn Hajar (rahmatullah alayh) had describes the likes of Qardawi with the epithet Ghabi (Moron). Ibn Hajar said that only a jaahil and ghabi calls for women to attend the Musjid. On this basis Qardawi is a ghabi. We had criticized him in The Majlis sometime ago. Last year we severely criticized him when he visited South Africa. He was campaigning for women to attend the Musjid. Furthermore he is a state-paid establishment sheikh who was one of the group of Ulama who had signed the fatwa for the Saudi Arabian king to allow America to stage the attack and invasion of Iraq from Saudi Arabia. Thus, Qardawi had made halaal the invasion of Iraq by America, and the butchering of thousands of Iraqi Muslims. View Qardaawi's reflection in this mirror of treachery.</w:t>
      </w:r>
    </w:p>
    <w:p>
      <w:pPr>
        <w:spacing w:before="0" w:after="120" w:line="300" w:lineRule="exact"/>
        <w:jc w:val="both"/>
      </w:pPr>
      <w:r>
        <w:rPr>
          <w:rFonts w:ascii="Georgia" w:hAnsi="Georgia" w:cs="Georgia" w:eastAsia="Georgia"/>
          <w:b w:val="0"/>
          <w:i w:val="0"/>
          <w:sz w:val="22"/>
        </w:rPr>
        <w:t>Q. After having performed Salaat I realized that a particle of food was stuck between my teeth. Was my wudhu valid? I repeated my wudhu and Salaat.</w:t>
      </w:r>
    </w:p>
    <w:p>
      <w:pPr>
        <w:spacing w:before="0" w:after="120" w:line="300" w:lineRule="exact"/>
        <w:jc w:val="both"/>
      </w:pPr>
      <w:r>
        <w:rPr>
          <w:rFonts w:ascii="Georgia" w:hAnsi="Georgia" w:cs="Georgia" w:eastAsia="Georgia"/>
          <w:b w:val="0"/>
          <w:i w:val="0"/>
          <w:sz w:val="22"/>
        </w:rPr>
        <w:t>A. Rinsing the mouth during wudhu is Sunnat. It is not Fardh. Therefore, even if someone forgets to rinse the mouth, wudhu will be valid. The particle of food in your teeth did not affect your wudhu. Your wudhu was valid and would have remained valid even if you had not rinsed your mouth again. However, if ghusl is Waajib, then it is Fardh to rinse the mouth. In that case too it would have been necessary to only rinse the mouth again, not make the whole ghusl from the beginning.</w:t>
      </w:r>
    </w:p>
    <w:p>
      <w:pPr>
        <w:spacing w:before="0" w:after="120" w:line="300" w:lineRule="exact"/>
        <w:jc w:val="both"/>
      </w:pPr>
      <w:r>
        <w:rPr>
          <w:rFonts w:ascii="Georgia" w:hAnsi="Georgia" w:cs="Georgia" w:eastAsia="Georgia"/>
          <w:b w:val="0"/>
          <w:i w:val="0"/>
          <w:sz w:val="22"/>
        </w:rPr>
        <w:t>Q. I have recently taken up an imamate position. When I speak on any topic which for some people is 'controversial', they say I am causing fitnah and dissension. If we don't explain the Sunnah, how will people come to know of their errors and the bid'ah they commit? A The favourite argument the mushrikeen of Arabia had against Rasulullah's (sallallahu alayhi wasallam) Da'wat of Islam was that he was causing 'fitnah' and dividing the community – father against son, wife against husband, and so on. To conceal their weaknesses and to pursue the dunya, the ulama of our times are undermining the Deen. Our duty is to propagate the Haqq. The end result is Allah's decree. The Ambiya (alayhimus salaam), all of them, proclaimed: "And on us is only to deliver the clear message."</w:t>
      </w:r>
    </w:p>
    <w:p>
      <w:pPr>
        <w:spacing w:before="0" w:after="120" w:line="300" w:lineRule="exact"/>
        <w:jc w:val="both"/>
      </w:pPr>
      <w:r>
        <w:rPr>
          <w:rFonts w:ascii="Georgia" w:hAnsi="Georgia" w:cs="Georgia" w:eastAsia="Georgia"/>
          <w:b w:val="0"/>
          <w:i w:val="0"/>
          <w:sz w:val="22"/>
        </w:rPr>
        <w:t>The ulama presenting these devious arguments have fallen in the snare of shaitaan. Such traps are called Talbees-e-Iblees, and the Qur'aan refers to these deceptive arguments as 'zukhrufal qawl" (adorned statements). When one succumbs to one haraam act, the avenue opens up for the next haraam act. In this way fisq, fujoor and baatil incrementally consume the Ummah until a stage is reached when there will be nothing of the Deen left as there remains nothing of the Shariats of Nabi Musa (alayhis salaam) and Nabi Isa (alayhis salaam). However, it is most fortunate for us that this fate will not overtake the Shariah of Islam despite the inroads of corruption being made by the people of baatil and the ulama-e-soo'. Allah Ta'ala Himself has assumed the responsibility of protecting Islam. We are the small cogs in this Divine Machinery to guard the Deem.</w:t>
      </w:r>
    </w:p>
    <w:p>
      <w:pPr>
        <w:spacing w:before="0" w:after="120" w:line="300" w:lineRule="exact"/>
        <w:jc w:val="both"/>
      </w:pPr>
      <w:r>
        <w:rPr>
          <w:rFonts w:ascii="Georgia" w:hAnsi="Georgia" w:cs="Georgia" w:eastAsia="Georgia"/>
          <w:b w:val="0"/>
          <w:i w:val="0"/>
          <w:sz w:val="22"/>
        </w:rPr>
        <w:t>Q. What is the status of trustees who hire out the hall of the Jamaat Khaanah for worship of idols and Hindu functions?</w:t>
      </w:r>
    </w:p>
    <w:p>
      <w:pPr>
        <w:spacing w:before="0" w:after="120" w:line="300" w:lineRule="exact"/>
        <w:jc w:val="both"/>
      </w:pPr>
      <w:r>
        <w:rPr>
          <w:rFonts w:ascii="Georgia" w:hAnsi="Georgia" w:cs="Georgia" w:eastAsia="Georgia"/>
          <w:b w:val="0"/>
          <w:i w:val="0"/>
          <w:sz w:val="22"/>
        </w:rPr>
        <w:t>A. The trustees who hire out the Jamaat Khaanah (the hall) for the worship of idols lose their Imaan. They are guilty of kufr. It is the duty of Muslims who perform Salaat in the jamaat khaanah to vehemently object and if possible to dismiss these vile fussaaq trustees who barter away their Imaan for a miserable few rands.</w:t>
      </w:r>
    </w:p>
    <w:p>
      <w:pPr>
        <w:spacing w:before="0" w:after="120" w:line="300" w:lineRule="exact"/>
        <w:jc w:val="both"/>
      </w:pPr>
      <w:r>
        <w:rPr>
          <w:rFonts w:ascii="Georgia" w:hAnsi="Georgia" w:cs="Georgia" w:eastAsia="Georgia"/>
          <w:b w:val="0"/>
          <w:i w:val="0"/>
          <w:sz w:val="22"/>
        </w:rPr>
        <w:t>Q. How should a non-Muslim who has just embraced Islam perform Salaat? Can he recite a translation of a Surah in Salaat?</w:t>
      </w:r>
    </w:p>
    <w:p>
      <w:pPr>
        <w:spacing w:before="0" w:after="120" w:line="300" w:lineRule="exact"/>
        <w:jc w:val="both"/>
      </w:pPr>
      <w:r>
        <w:rPr>
          <w:rFonts w:ascii="Georgia" w:hAnsi="Georgia" w:cs="Georgia" w:eastAsia="Georgia"/>
          <w:b w:val="0"/>
          <w:i w:val="0"/>
          <w:sz w:val="22"/>
        </w:rPr>
        <w:t>A. Salaat performed in any language besides Arabic is invalid. A new Muslim who has as not yet memorized the Surahs, etc., should simply recite just 'Subhaanallaah' a few times in every posture, and the Salaat will be valid. But if any other language is used, the Salaat will not be valid. It is incumbent that he quickly memorizes in Arabic the essentials of Salaat.</w:t>
      </w:r>
    </w:p>
    <w:p>
      <w:pPr>
        <w:spacing w:before="0" w:after="120" w:line="300" w:lineRule="exact"/>
        <w:jc w:val="both"/>
      </w:pPr>
      <w:r>
        <w:rPr>
          <w:rFonts w:ascii="Georgia" w:hAnsi="Georgia" w:cs="Georgia" w:eastAsia="Georgia"/>
          <w:b w:val="0"/>
          <w:i w:val="0"/>
          <w:sz w:val="22"/>
        </w:rPr>
        <w:t>Q. If only the wife accepts Islam, not the husband, what is the status of their marriage?</w:t>
      </w:r>
    </w:p>
    <w:p>
      <w:pPr>
        <w:spacing w:before="0" w:after="120" w:line="300" w:lineRule="exact"/>
        <w:jc w:val="both"/>
      </w:pPr>
      <w:r>
        <w:rPr>
          <w:rFonts w:ascii="Georgia" w:hAnsi="Georgia" w:cs="Georgia" w:eastAsia="Georgia"/>
          <w:b w:val="0"/>
          <w:i w:val="0"/>
          <w:sz w:val="22"/>
        </w:rPr>
        <w:t>A. When a non-Muslim woman embraces Islam, and the husband refuses, the marriage terminates. She will have to separate herself from him. After the Iddat, which is a period of three menstruation cycles, she will be free to marry any Muslim.</w:t>
      </w:r>
    </w:p>
    <w:p>
      <w:pPr>
        <w:spacing w:before="0" w:after="120" w:line="300" w:lineRule="exact"/>
        <w:jc w:val="both"/>
      </w:pPr>
      <w:r>
        <w:rPr>
          <w:rFonts w:ascii="Georgia" w:hAnsi="Georgia" w:cs="Georgia" w:eastAsia="Georgia"/>
          <w:b w:val="0"/>
          <w:i w:val="0"/>
          <w:sz w:val="22"/>
        </w:rPr>
        <w:t>Q. Is it permissible to invest in Oasis Islamic finance?</w:t>
      </w:r>
    </w:p>
    <w:p>
      <w:pPr>
        <w:spacing w:before="0" w:after="120" w:line="300" w:lineRule="exact"/>
        <w:jc w:val="both"/>
      </w:pPr>
      <w:r>
        <w:rPr>
          <w:rFonts w:ascii="Georgia" w:hAnsi="Georgia" w:cs="Georgia" w:eastAsia="Georgia"/>
          <w:b w:val="0"/>
          <w:i w:val="0"/>
          <w:sz w:val="22"/>
        </w:rPr>
        <w:t>A. Oasis is not a Shariah-compliant entity. It is a conventional haraam riba financial institution. Every haraam activity of the kuffaar is therefore compatible with this entity and with all other so-called Islamic banks.</w:t>
      </w:r>
    </w:p>
    <w:p>
      <w:pPr>
        <w:spacing w:before="0" w:after="120" w:line="300" w:lineRule="exact"/>
        <w:jc w:val="both"/>
      </w:pPr>
      <w:r>
        <w:rPr>
          <w:rFonts w:ascii="Georgia" w:hAnsi="Georgia" w:cs="Georgia" w:eastAsia="Georgia"/>
          <w:b w:val="0"/>
          <w:i w:val="0"/>
          <w:sz w:val="22"/>
        </w:rPr>
        <w:t>Q. Is Absa Islamic finance permissible?</w:t>
      </w:r>
    </w:p>
    <w:p>
      <w:pPr>
        <w:spacing w:before="0" w:after="120" w:line="300" w:lineRule="exact"/>
        <w:jc w:val="both"/>
      </w:pPr>
      <w:r>
        <w:rPr>
          <w:rFonts w:ascii="Georgia" w:hAnsi="Georgia" w:cs="Georgia" w:eastAsia="Georgia"/>
          <w:b w:val="0"/>
          <w:i w:val="0"/>
          <w:sz w:val="22"/>
        </w:rPr>
        <w:t>A. Absa 'islamic' finance is haraam riba finance. It is not permissible to invest in any of its products.</w:t>
      </w:r>
    </w:p>
    <w:p>
      <w:pPr>
        <w:spacing w:before="0" w:after="120" w:line="300" w:lineRule="exact"/>
        <w:jc w:val="both"/>
      </w:pPr>
      <w:r>
        <w:rPr>
          <w:rFonts w:ascii="Georgia" w:hAnsi="Georgia" w:cs="Georgia" w:eastAsia="Georgia"/>
          <w:b w:val="0"/>
          <w:i w:val="0"/>
          <w:sz w:val="22"/>
        </w:rPr>
        <w:t>Q. When a judge enters court, people have to stand up and slightly bow. Are these actions permissible? A. It is not permissible to bow even slightly for the judge. Rising up is permissible, not bowing. Since one has no option in court but to rise for the kaafir judge, one will not be sinful by standing up. But, bowing is not a compulsory requirement for those who are rising.</w:t>
      </w:r>
    </w:p>
    <w:p>
      <w:pPr>
        <w:spacing w:before="0" w:after="120" w:line="300" w:lineRule="exact"/>
        <w:jc w:val="both"/>
      </w:pPr>
      <w:r>
        <w:rPr>
          <w:rFonts w:ascii="Georgia" w:hAnsi="Georgia" w:cs="Georgia" w:eastAsia="Georgia"/>
          <w:b w:val="0"/>
          <w:i w:val="0"/>
          <w:sz w:val="22"/>
        </w:rPr>
        <w:t>Q. When the national anthem is sung, people are required to stand up. What is the Shariah's ruling? A. Standing for the national anthem is haraam. It is a form of idolatry. Even if there is no kufr in the song, standing in respect for something which is not valid in terms of the Shariah is not permissible. However, if a person is liable to be arrested if he does not stand for the anthem, then standing will not be sinful for him due to the compulsion. But he should abhor it in his heart and recite Istighfaar.</w:t>
      </w:r>
    </w:p>
    <w:p>
      <w:pPr>
        <w:spacing w:before="0" w:after="120" w:line="300" w:lineRule="exact"/>
        <w:jc w:val="both"/>
      </w:pPr>
      <w:r>
        <w:rPr>
          <w:rFonts w:ascii="Georgia" w:hAnsi="Georgia" w:cs="Georgia" w:eastAsia="Georgia"/>
          <w:b w:val="0"/>
          <w:i w:val="0"/>
          <w:sz w:val="22"/>
        </w:rPr>
        <w:t>Q. In Gambia we, Muslims are required to remove our Islamic headdress when in court. Is it permissible to do so?</w:t>
      </w:r>
    </w:p>
    <w:p>
      <w:pPr>
        <w:spacing w:before="0" w:after="120" w:line="300" w:lineRule="exact"/>
        <w:jc w:val="both"/>
      </w:pPr>
      <w:r>
        <w:rPr>
          <w:rFonts w:ascii="Georgia" w:hAnsi="Georgia" w:cs="Georgia" w:eastAsia="Georgia"/>
          <w:b w:val="0"/>
          <w:i w:val="0"/>
          <w:sz w:val="22"/>
        </w:rPr>
        <w:t>A. It is surprising that in Gambia which is an almost 100% Muslim country, Muslims are required to remove their Islamic headgear in court. South Africa, India, Britain, etc. are non-Muslim countries where Muslims are allowed to wear their Islamic headgear in court. If Muslims are compelled to remove their headgear in court, then they should not attend courts unnecessarily merely to listen to court cases. Only if they are forced by circumstances to go to court, should they do so. When forced to remove their headgear, they should recite Istighfaar. The Islamic leaders in Gambia should protest and demand that this kufr requirement be changed.</w:t>
      </w:r>
    </w:p>
    <w:p>
      <w:pPr>
        <w:spacing w:before="0" w:after="120" w:line="300" w:lineRule="exact"/>
        <w:jc w:val="both"/>
      </w:pPr>
      <w:r>
        <w:rPr>
          <w:rFonts w:ascii="Georgia" w:hAnsi="Georgia" w:cs="Georgia" w:eastAsia="Georgia"/>
          <w:b w:val="0"/>
          <w:i w:val="0"/>
          <w:sz w:val="22"/>
        </w:rPr>
        <w:t>Q. Most Musjids use microphones for the Salaat even when there is no need for it. Even if there is half a saff of musallis, the Imaam still uses a microphone. What is the Shariah's view?</w:t>
      </w:r>
    </w:p>
    <w:p>
      <w:pPr>
        <w:spacing w:before="0" w:after="120" w:line="300" w:lineRule="exact"/>
        <w:jc w:val="both"/>
      </w:pPr>
      <w:r>
        <w:rPr>
          <w:rFonts w:ascii="Georgia" w:hAnsi="Georgia" w:cs="Georgia" w:eastAsia="Georgia"/>
          <w:b w:val="0"/>
          <w:i w:val="0"/>
          <w:sz w:val="22"/>
        </w:rPr>
        <w:t>A. The Shariah's view is that it is not permissible to use microphones during the Salaat even if the Musjid is full.</w:t>
      </w:r>
    </w:p>
    <w:p>
      <w:pPr>
        <w:spacing w:before="0" w:after="120" w:line="300" w:lineRule="exact"/>
        <w:jc w:val="both"/>
      </w:pPr>
      <w:r>
        <w:rPr>
          <w:rFonts w:ascii="Georgia" w:hAnsi="Georgia" w:cs="Georgia" w:eastAsia="Georgia"/>
          <w:b w:val="0"/>
          <w:i w:val="0"/>
          <w:sz w:val="22"/>
        </w:rPr>
        <w:t>Q. Is Zakaat paid on gold according to carats? What is the gold Zakaat nisaab?</w:t>
      </w:r>
    </w:p>
    <w:p>
      <w:pPr>
        <w:spacing w:before="0" w:after="120" w:line="300" w:lineRule="exact"/>
        <w:jc w:val="both"/>
      </w:pPr>
      <w:r>
        <w:rPr>
          <w:rFonts w:ascii="Georgia" w:hAnsi="Georgia" w:cs="Georgia" w:eastAsia="Georgia"/>
          <w:b w:val="0"/>
          <w:i w:val="0"/>
          <w:sz w:val="22"/>
        </w:rPr>
        <w:t>A. Zakaat is paid on the weight of the gold which is determined by grams, not carats. Zakaat is paid on the current value of the weight of the gold. The Nisaab of Zakaat for gold is 87. 48 grams. If you have less than this weight of gold, then Zakaat is not payable. However, if besides the gold you have other Zakaat assets as well, e.g. silver and cash, then you have to add the value of the gold to the other items, and pay Zakaat on the total amount.</w:t>
      </w:r>
    </w:p>
    <w:p>
      <w:pPr>
        <w:spacing w:before="0" w:after="120" w:line="300" w:lineRule="exact"/>
        <w:jc w:val="both"/>
      </w:pPr>
      <w:r>
        <w:rPr>
          <w:rFonts w:ascii="Georgia" w:hAnsi="Georgia" w:cs="Georgia" w:eastAsia="Georgia"/>
          <w:b w:val="0"/>
          <w:i w:val="0"/>
          <w:sz w:val="22"/>
        </w:rPr>
        <w:t>Example: Your gold is less than the Nisab and is valued at R 5,000 Cash on hand</w:t>
      </w:r>
    </w:p>
    <w:p>
      <w:pPr>
        <w:spacing w:before="0" w:after="120" w:line="300" w:lineRule="exact"/>
        <w:jc w:val="both"/>
      </w:pPr>
      <w:r>
        <w:rPr>
          <w:rFonts w:ascii="Georgia" w:hAnsi="Georgia" w:cs="Georgia" w:eastAsia="Georgia"/>
          <w:b w:val="0"/>
          <w:i w:val="0"/>
          <w:sz w:val="22"/>
        </w:rPr>
        <w:t>R10,000 Silver</w:t>
      </w:r>
    </w:p>
    <w:p>
      <w:pPr>
        <w:spacing w:before="0" w:after="120" w:line="300" w:lineRule="exact"/>
        <w:jc w:val="both"/>
      </w:pPr>
      <w:r>
        <w:rPr>
          <w:rFonts w:ascii="Georgia" w:hAnsi="Georgia" w:cs="Georgia" w:eastAsia="Georgia"/>
          <w:b w:val="0"/>
          <w:i w:val="0"/>
          <w:sz w:val="22"/>
        </w:rPr>
        <w:t>R 3,000 R18,000 Less debts</w:t>
      </w:r>
    </w:p>
    <w:p>
      <w:pPr>
        <w:spacing w:before="0" w:after="120" w:line="300" w:lineRule="exact"/>
        <w:jc w:val="both"/>
      </w:pPr>
      <w:r>
        <w:rPr>
          <w:rFonts w:ascii="Georgia" w:hAnsi="Georgia" w:cs="Georgia" w:eastAsia="Georgia"/>
          <w:b w:val="0"/>
          <w:i w:val="0"/>
          <w:sz w:val="22"/>
        </w:rPr>
        <w:t>R 6,000 R12,000 Zakaat is payable on R12,000 in this example.</w:t>
      </w:r>
    </w:p>
    <w:p>
      <w:pPr>
        <w:spacing w:before="0" w:after="120" w:line="300" w:lineRule="exact"/>
        <w:jc w:val="both"/>
      </w:pPr>
      <w:r>
        <w:rPr>
          <w:rFonts w:ascii="Georgia" w:hAnsi="Georgia" w:cs="Georgia" w:eastAsia="Georgia"/>
          <w:b w:val="0"/>
          <w:i w:val="0"/>
          <w:sz w:val="22"/>
        </w:rPr>
        <w:t>Q. What is the position if a house was bought with only haraam money – proceeds of gambling and interest? Do the heirs inherit such a house?</w:t>
      </w:r>
    </w:p>
    <w:p>
      <w:pPr>
        <w:spacing w:before="0" w:after="120" w:line="300" w:lineRule="exact"/>
        <w:jc w:val="both"/>
      </w:pPr>
      <w:r>
        <w:rPr>
          <w:rFonts w:ascii="Georgia" w:hAnsi="Georgia" w:cs="Georgia" w:eastAsia="Georgia"/>
          <w:b w:val="0"/>
          <w:i w:val="0"/>
          <w:sz w:val="22"/>
        </w:rPr>
        <w:t>A. If the house was bought with only riba or any other haraam money, then it is not permissible to live in such a house. It is Waajib to give this house in Sadqah to the poor, or it may be sold and the money compulsorily given to the poor. The heirs do not inherit this haraam house.</w:t>
      </w:r>
    </w:p>
    <w:p>
      <w:pPr>
        <w:spacing w:before="0" w:after="120" w:line="300" w:lineRule="exact"/>
        <w:jc w:val="both"/>
      </w:pPr>
      <w:r>
        <w:rPr>
          <w:rFonts w:ascii="Georgia" w:hAnsi="Georgia" w:cs="Georgia" w:eastAsia="Georgia"/>
          <w:b w:val="0"/>
          <w:i w:val="0"/>
          <w:sz w:val="22"/>
        </w:rPr>
        <w:t>Q. My wife left home without my consent to live with her parents. After an argument she walked out. Her parents are demanding maintenance from me. Do I have to maintain her whilst she is living with her parents and refusing to return? A. When a woman leaves the marital home without the consent of her husband, she is not entitled to maintenance until she returns to the marital home.</w:t>
      </w:r>
    </w:p>
    <w:p>
      <w:pPr>
        <w:spacing w:before="0" w:after="120" w:line="300" w:lineRule="exact"/>
        <w:jc w:val="both"/>
      </w:pPr>
      <w:r>
        <w:rPr>
          <w:rFonts w:ascii="Georgia" w:hAnsi="Georgia" w:cs="Georgia" w:eastAsia="Georgia"/>
          <w:b w:val="0"/>
          <w:i w:val="0"/>
          <w:sz w:val="22"/>
        </w:rPr>
        <w:t>Q. Some cheeses are mouldy and fermented. Is it permissible to consume such cheese?</w:t>
      </w:r>
    </w:p>
    <w:p>
      <w:pPr>
        <w:spacing w:before="0" w:after="120" w:line="300" w:lineRule="exact"/>
        <w:jc w:val="both"/>
      </w:pPr>
      <w:r>
        <w:rPr>
          <w:rFonts w:ascii="Georgia" w:hAnsi="Georgia" w:cs="Georgia" w:eastAsia="Georgia"/>
          <w:b w:val="0"/>
          <w:i w:val="0"/>
          <w:sz w:val="22"/>
        </w:rPr>
        <w:t>Mouldy and fermented cheese is rotten cheese. It is not permissible to eat such cheeses. Some of these rotten cheeses even contain worms.</w:t>
      </w:r>
    </w:p>
    <w:p>
      <w:pPr>
        <w:spacing w:before="0" w:after="120" w:line="300" w:lineRule="exact"/>
        <w:jc w:val="both"/>
      </w:pPr>
      <w:r>
        <w:rPr>
          <w:rFonts w:ascii="Georgia" w:hAnsi="Georgia" w:cs="Georgia" w:eastAsia="Georgia"/>
          <w:b w:val="0"/>
          <w:i w:val="0"/>
          <w:sz w:val="22"/>
        </w:rPr>
        <w:t>Q. An arbitration was agreed to take place on a certain date. Both parties had signed a document declaring that they will submit to the arbitration and the arbitrators were appointed by mutual agreement of the disputants. However, the day when the arbitration had to commence, one party did not turn up. Can the arbitrator issue a decree despite the absence of the one party?</w:t>
      </w:r>
    </w:p>
    <w:p>
      <w:pPr>
        <w:spacing w:before="0" w:after="120" w:line="300" w:lineRule="exact"/>
        <w:jc w:val="both"/>
      </w:pPr>
      <w:r>
        <w:rPr>
          <w:rFonts w:ascii="Georgia" w:hAnsi="Georgia" w:cs="Georgia" w:eastAsia="Georgia"/>
          <w:b w:val="0"/>
          <w:i w:val="0"/>
          <w:sz w:val="22"/>
        </w:rPr>
        <w:t>A. The arbitrator can not issue a judgment by default if any party does not attend. Regardless of the party's initial agreement and signature, his absence will be regarded as withdrawal from the arbitration process. Arbitration, while advisable and encouraged, is not Wajib. According to the Shariah, any of the parties has the right to withdraw from the arbitration at any time prior to the judgement.</w:t>
      </w:r>
    </w:p>
    <w:p>
      <w:pPr>
        <w:spacing w:before="0" w:after="120" w:line="300" w:lineRule="exact"/>
        <w:jc w:val="both"/>
      </w:pPr>
      <w:r>
        <w:rPr>
          <w:rFonts w:ascii="Georgia" w:hAnsi="Georgia" w:cs="Georgia" w:eastAsia="Georgia"/>
          <w:b w:val="0"/>
          <w:i w:val="0"/>
          <w:sz w:val="22"/>
        </w:rPr>
        <w:t>Q. Is it a valid Islamic practice to cover mirrors when a janaazah takes place?</w:t>
      </w:r>
    </w:p>
    <w:p>
      <w:pPr>
        <w:spacing w:before="0" w:after="120" w:line="300" w:lineRule="exact"/>
        <w:jc w:val="both"/>
      </w:pPr>
      <w:r>
        <w:rPr>
          <w:rFonts w:ascii="Georgia" w:hAnsi="Georgia" w:cs="Georgia" w:eastAsia="Georgia"/>
          <w:b w:val="0"/>
          <w:i w:val="0"/>
          <w:sz w:val="22"/>
        </w:rPr>
        <w:t>A. Covering mirrors on the occasion of a janaazah is not an Islamic practice. Those who do so are practising bid'ah which apparently they borrowed from the Yahood.</w:t>
      </w:r>
    </w:p>
    <w:p>
      <w:pPr>
        <w:spacing w:before="0" w:after="120" w:line="300" w:lineRule="exact"/>
        <w:jc w:val="both"/>
      </w:pPr>
      <w:r>
        <w:rPr>
          <w:rFonts w:ascii="Georgia" w:hAnsi="Georgia" w:cs="Georgia" w:eastAsia="Georgia"/>
          <w:b w:val="0"/>
          <w:i w:val="0"/>
          <w:sz w:val="22"/>
        </w:rPr>
        <w:t>Q. What should be longer – the Jumuah Khutbah or the Salaat?</w:t>
      </w:r>
    </w:p>
    <w:p>
      <w:pPr>
        <w:spacing w:before="0" w:after="120" w:line="300" w:lineRule="exact"/>
        <w:jc w:val="both"/>
      </w:pPr>
      <w:r>
        <w:rPr>
          <w:rFonts w:ascii="Georgia" w:hAnsi="Georgia" w:cs="Georgia" w:eastAsia="Georgia"/>
          <w:b w:val="0"/>
          <w:i w:val="0"/>
          <w:sz w:val="22"/>
        </w:rPr>
        <w:t>A. It is Sunnah for the Salaat to be longer than the Khutbah. Generally the English talk is too long and the Khutbah is too short. According to the Hadith, long khutbas and short Salaat are signs of deficient Aql (intelligence).</w:t>
      </w:r>
    </w:p>
    <w:p>
      <w:pPr>
        <w:spacing w:before="0" w:after="120" w:line="300" w:lineRule="exact"/>
        <w:jc w:val="both"/>
      </w:pPr>
      <w:r>
        <w:rPr>
          <w:rFonts w:ascii="Georgia" w:hAnsi="Georgia" w:cs="Georgia" w:eastAsia="Georgia"/>
          <w:b w:val="0"/>
          <w:i w:val="0"/>
          <w:sz w:val="22"/>
        </w:rPr>
        <w:t>Q. What is Eid Milaad?</w:t>
      </w:r>
    </w:p>
    <w:p>
      <w:pPr>
        <w:spacing w:before="0" w:after="120" w:line="300" w:lineRule="exact"/>
        <w:jc w:val="both"/>
      </w:pPr>
      <w:r>
        <w:rPr>
          <w:rFonts w:ascii="Georgia" w:hAnsi="Georgia" w:cs="Georgia" w:eastAsia="Georgia"/>
          <w:b w:val="0"/>
          <w:i w:val="0"/>
          <w:sz w:val="22"/>
        </w:rPr>
        <w:t>In Islam there are only two Eids: Eidul Fitr and Eidul Adha. There is no third eid. 'Eid milaad' is a haraam bid'ah. It is a function of the Qabar Pujaari (Grave-worshipping) sect.</w:t>
      </w:r>
    </w:p>
    <w:p>
      <w:pPr>
        <w:spacing w:before="0" w:after="120" w:line="300" w:lineRule="exact"/>
        <w:jc w:val="both"/>
      </w:pPr>
      <w:r>
        <w:rPr>
          <w:rFonts w:ascii="Georgia" w:hAnsi="Georgia" w:cs="Georgia" w:eastAsia="Georgia"/>
          <w:b w:val="0"/>
          <w:i w:val="0"/>
          <w:sz w:val="22"/>
        </w:rPr>
        <w:t>Q. Is it permissible for a wife to cut her hair for the sake of her husband, and keep her hair covered when appearing in front of others? A. It is haraam for a woman to cut her hair in anyway whatsoever even if she keeps her head covered. It is not permissible to obey anyone, even parents and the husband, if their wishes and instructions are in violation of the Shariah.</w:t>
      </w:r>
    </w:p>
    <w:p>
      <w:pPr>
        <w:spacing w:before="0" w:after="120" w:line="300" w:lineRule="exact"/>
        <w:jc w:val="both"/>
      </w:pPr>
      <w:r>
        <w:rPr>
          <w:rFonts w:ascii="Georgia" w:hAnsi="Georgia" w:cs="Georgia" w:eastAsia="Georgia"/>
          <w:b w:val="0"/>
          <w:i w:val="0"/>
          <w:sz w:val="22"/>
        </w:rPr>
        <w:t>Q. What are we supposed to believe regarding the Ambiya in their graves? Are they alive or dead? Salafis believe that they are dead. A. The belief of the Ahlus Sunnah wal Jama'ah is that the Ambiya are alive in their 'graves'. 'Grave' in this context refers to Aalam-e-Barzakh (the state of life after death). The Qur'aan explicitly states that the shuhada (martyrs) are alive, and that we should not say that they are 'dead' despite the fact that they had died an earthly death. The Ambiya are superior in rank to the Shuhada. The life of the Ambiya in the grave is of a higher kind than the life of the Shuhada. Everything is in the power of Allah Ta'ala. The Qur'aan says: "And, do not say for those slain in the path of Allah that they are dead. In fact they are alive and are being nourished by their Rabb."</w:t>
      </w:r>
    </w:p>
    <w:p>
      <w:pPr>
        <w:spacing w:before="0" w:after="120" w:line="300" w:lineRule="exact"/>
        <w:jc w:val="both"/>
      </w:pPr>
      <w:r>
        <w:rPr>
          <w:rFonts w:ascii="Georgia" w:hAnsi="Georgia" w:cs="Georgia" w:eastAsia="Georgia"/>
          <w:b w:val="0"/>
          <w:i w:val="0"/>
          <w:sz w:val="22"/>
        </w:rPr>
        <w:t>Q. A Mufti says that the earth existed millions of years prior to man's appearance. Is this correct? A. The Mufti who spoke about millions of years talked drivel. He is influenced by the nonsense which the atheist scientists of the west din into the ears of people. Let us assume that before man's arrival on earth, there was a history of millions of years in this world. Even if this is so, we have absolutely no Islamic evidence for this. We should therefore not make categorical statements without valid proof of the Shariah. What is known as a fact, is that prior to man inhabiting the earth, it (the earth) was the abode of the jinn. Although even today there are jinn on earth, nevertheless, they were in control of the earth before the arrival of man.</w:t>
      </w:r>
    </w:p>
    <w:p>
      <w:pPr>
        <w:spacing w:before="0" w:after="120" w:line="300" w:lineRule="exact"/>
        <w:jc w:val="both"/>
      </w:pPr>
      <w:r>
        <w:rPr>
          <w:rFonts w:ascii="Georgia" w:hAnsi="Georgia" w:cs="Georgia" w:eastAsia="Georgia"/>
          <w:b w:val="0"/>
          <w:i w:val="0"/>
          <w:sz w:val="22"/>
        </w:rPr>
        <w:t>Another fact of certitude is that the animals during the initial stage of man's life on earth were extremely huge. We infer this from the fact that Nabi Aadam (alayhis salaam) was about 30 metres tall. So obviously the cattle, horses and wild animals must have been huge.</w:t>
      </w:r>
    </w:p>
    <w:p>
      <w:pPr>
        <w:spacing w:before="0" w:after="120" w:line="300" w:lineRule="exact"/>
        <w:jc w:val="both"/>
      </w:pPr>
      <w:r>
        <w:rPr>
          <w:rFonts w:ascii="Georgia" w:hAnsi="Georgia" w:cs="Georgia" w:eastAsia="Georgia"/>
          <w:b w:val="0"/>
          <w:i w:val="0"/>
          <w:sz w:val="22"/>
        </w:rPr>
        <w:t>Q. The Imaam makes Salaam whilst the Muqtadi is still reciting Durood. What should the Muqtadi do?</w:t>
      </w:r>
    </w:p>
    <w:p>
      <w:pPr>
        <w:spacing w:before="0" w:after="120" w:line="300" w:lineRule="exact"/>
        <w:jc w:val="both"/>
      </w:pPr>
      <w:r>
        <w:rPr>
          <w:rFonts w:ascii="Georgia" w:hAnsi="Georgia" w:cs="Georgia" w:eastAsia="Georgia"/>
          <w:b w:val="0"/>
          <w:i w:val="0"/>
          <w:sz w:val="22"/>
        </w:rPr>
        <w:t>A. The muqtadi should follow the Imaam and make Salaam even if he has not completed his Durood.</w:t>
      </w:r>
    </w:p>
    <w:p>
      <w:pPr>
        <w:spacing w:before="0" w:after="120" w:line="300" w:lineRule="exact"/>
        <w:jc w:val="both"/>
      </w:pPr>
      <w:r>
        <w:rPr>
          <w:rFonts w:ascii="Georgia" w:hAnsi="Georgia" w:cs="Georgia" w:eastAsia="Georgia"/>
          <w:b w:val="0"/>
          <w:i w:val="0"/>
          <w:sz w:val="22"/>
        </w:rPr>
        <w:t>Q. Is music permissible according to any Math-hab?</w:t>
      </w:r>
    </w:p>
    <w:p>
      <w:pPr>
        <w:spacing w:before="0" w:after="120" w:line="300" w:lineRule="exact"/>
        <w:jc w:val="both"/>
      </w:pPr>
      <w:r>
        <w:rPr>
          <w:rFonts w:ascii="Georgia" w:hAnsi="Georgia" w:cs="Georgia" w:eastAsia="Georgia"/>
          <w:b w:val="0"/>
          <w:i w:val="0"/>
          <w:sz w:val="22"/>
        </w:rPr>
        <w:t>A. Music is haraam according to all Math-habs..</w:t>
      </w:r>
    </w:p>
    <w:p>
      <w:pPr>
        <w:spacing w:before="0" w:after="120" w:line="300" w:lineRule="exact"/>
        <w:jc w:val="both"/>
      </w:pPr>
      <w:r>
        <w:rPr>
          <w:rFonts w:ascii="Georgia" w:hAnsi="Georgia" w:cs="Georgia" w:eastAsia="Georgia"/>
          <w:b w:val="0"/>
          <w:i w:val="0"/>
          <w:sz w:val="22"/>
        </w:rPr>
        <w:t>Q. Is the Naqshabandiyyah an authentic Sufi Order?</w:t>
      </w:r>
    </w:p>
    <w:p>
      <w:pPr>
        <w:spacing w:before="0" w:after="120" w:line="300" w:lineRule="exact"/>
        <w:jc w:val="both"/>
      </w:pPr>
      <w:r>
        <w:rPr>
          <w:rFonts w:ascii="Georgia" w:hAnsi="Georgia" w:cs="Georgia" w:eastAsia="Georgia"/>
          <w:b w:val="0"/>
          <w:i w:val="0"/>
          <w:sz w:val="22"/>
        </w:rPr>
        <w:t>A. Nowadays, the Naqshabandis are people of evil bid'ah. At one stage it was an authentic Sufi Order. Great Auliya of Islam belonged to the Naqshabandi Silsilah. Most of the Sufi sects have in this age deteriorated and are practising bid'ah and shirk.</w:t>
      </w:r>
    </w:p>
    <w:p>
      <w:pPr>
        <w:spacing w:before="0" w:after="120" w:line="300" w:lineRule="exact"/>
        <w:jc w:val="both"/>
      </w:pPr>
      <w:r>
        <w:rPr>
          <w:rFonts w:ascii="Georgia" w:hAnsi="Georgia" w:cs="Georgia" w:eastAsia="Georgia"/>
          <w:b w:val="0"/>
          <w:i w:val="0"/>
          <w:sz w:val="22"/>
        </w:rPr>
        <w:t>Q. Why do you say that Salaat behind the Imaams of the Haram Shareef is not valid? I did not see any standing urinals in Makkah and Madinah.</w:t>
      </w:r>
    </w:p>
    <w:p>
      <w:pPr>
        <w:spacing w:before="0" w:after="120" w:line="300" w:lineRule="exact"/>
        <w:jc w:val="both"/>
      </w:pPr>
      <w:r>
        <w:rPr>
          <w:rFonts w:ascii="Georgia" w:hAnsi="Georgia" w:cs="Georgia" w:eastAsia="Georgia"/>
          <w:b w:val="0"/>
          <w:i w:val="0"/>
          <w:sz w:val="22"/>
        </w:rPr>
        <w:t>A. Nowhere in any of our pamphlets did we say that Salaat behind the Imaams of the Haramain Shareefain is not valid. What we mentioned is that the Salaat of a Hanafi behind a musaafir Imaam who performs four raka'ts instead of the mandatory two, is not valid. That applies to even a Hanafi Imaam who performs four raka'ts or a Shaafi' Imaam.</w:t>
      </w:r>
    </w:p>
    <w:p>
      <w:pPr>
        <w:spacing w:before="0" w:after="120" w:line="300" w:lineRule="exact"/>
        <w:jc w:val="both"/>
      </w:pPr>
      <w:r>
        <w:rPr>
          <w:rFonts w:ascii="Georgia" w:hAnsi="Georgia" w:cs="Georgia" w:eastAsia="Georgia"/>
          <w:b w:val="0"/>
          <w:i w:val="0"/>
          <w:sz w:val="22"/>
        </w:rPr>
        <w:t>The filthy, shameless urinals are in Mina and Muzdalifah, not in Makkah and Madinah.</w:t>
      </w:r>
    </w:p>
    <w:p>
      <w:pPr>
        <w:spacing w:before="0" w:after="120" w:line="300" w:lineRule="exact"/>
        <w:jc w:val="both"/>
      </w:pPr>
      <w:r>
        <w:rPr>
          <w:rFonts w:ascii="Georgia" w:hAnsi="Georgia" w:cs="Georgia" w:eastAsia="Georgia"/>
          <w:b w:val="0"/>
          <w:i w:val="0"/>
          <w:sz w:val="22"/>
        </w:rPr>
        <w:t>Q. Are Salafis kaafirs?</w:t>
      </w:r>
    </w:p>
    <w:p>
      <w:pPr>
        <w:spacing w:before="0" w:after="120" w:line="300" w:lineRule="exact"/>
        <w:jc w:val="both"/>
      </w:pPr>
      <w:r>
        <w:rPr>
          <w:rFonts w:ascii="Georgia" w:hAnsi="Georgia" w:cs="Georgia" w:eastAsia="Georgia"/>
          <w:b w:val="0"/>
          <w:i w:val="0"/>
          <w:sz w:val="22"/>
        </w:rPr>
        <w:t>A. Despite difference in Aqaaid, we do not say that Salafis are kaafirs, nor did any of our Akaabir Ulama label them kaafirs. But according to them, we are kaafirs.</w:t>
      </w:r>
    </w:p>
    <w:p>
      <w:pPr>
        <w:spacing w:before="0" w:after="120" w:line="300" w:lineRule="exact"/>
        <w:jc w:val="both"/>
      </w:pPr>
      <w:r>
        <w:rPr>
          <w:rFonts w:ascii="Georgia" w:hAnsi="Georgia" w:cs="Georgia" w:eastAsia="Georgia"/>
          <w:b w:val="0"/>
          <w:i w:val="0"/>
          <w:sz w:val="22"/>
        </w:rPr>
        <w:t>Q. Is it permissible to work for a gay or a lesbian?</w:t>
      </w:r>
    </w:p>
    <w:p>
      <w:pPr>
        <w:spacing w:before="0" w:after="120" w:line="300" w:lineRule="exact"/>
        <w:jc w:val="both"/>
      </w:pPr>
      <w:r>
        <w:rPr>
          <w:rFonts w:ascii="Georgia" w:hAnsi="Georgia" w:cs="Georgia" w:eastAsia="Georgia"/>
          <w:b w:val="0"/>
          <w:i w:val="0"/>
          <w:sz w:val="22"/>
        </w:rPr>
        <w:t>A. It is not permissible to work for gays and lesbians. These are the most-hated people by Allah Ta'ala.</w:t>
      </w:r>
    </w:p>
    <w:p>
      <w:pPr>
        <w:spacing w:before="0" w:after="120" w:line="300" w:lineRule="exact"/>
        <w:jc w:val="both"/>
      </w:pPr>
      <w:r>
        <w:rPr>
          <w:rFonts w:ascii="Georgia" w:hAnsi="Georgia" w:cs="Georgia" w:eastAsia="Georgia"/>
          <w:b w:val="0"/>
          <w:i w:val="0"/>
          <w:sz w:val="22"/>
        </w:rPr>
        <w:t>Q. Dowry (Mehr) was not arranged at the time of the Nikah. Is the Nikah valid?</w:t>
      </w:r>
    </w:p>
    <w:p>
      <w:pPr>
        <w:spacing w:before="0" w:after="120" w:line="300" w:lineRule="exact"/>
        <w:jc w:val="both"/>
      </w:pPr>
      <w:r>
        <w:rPr>
          <w:rFonts w:ascii="Georgia" w:hAnsi="Georgia" w:cs="Georgia" w:eastAsia="Georgia"/>
          <w:b w:val="0"/>
          <w:i w:val="0"/>
          <w:sz w:val="22"/>
        </w:rPr>
        <w:t>A. Mehr is not a condition for the validity of Nikah according to the Hanafi and Shaafi' Math-habs. While payment of Mehr is compulsory, the Nikah is valid even if it was not mentioned or arranged at the time of Nikah.</w:t>
      </w:r>
    </w:p>
    <w:p>
      <w:pPr>
        <w:spacing w:before="0" w:after="120" w:line="300" w:lineRule="exact"/>
        <w:jc w:val="both"/>
      </w:pPr>
      <w:r>
        <w:rPr>
          <w:rFonts w:ascii="Georgia" w:hAnsi="Georgia" w:cs="Georgia" w:eastAsia="Georgia"/>
          <w:b w:val="0"/>
          <w:i w:val="0"/>
          <w:sz w:val="22"/>
        </w:rPr>
        <w:t>Q. If a man touches a female, even his sister, does his wudhu break according to the Shaafi' Math-hab? A. Touching a female, which breaks wudhu according to the Shaafi' Math-hab means to touch with the bare hand any bared part of a ghair mahram woman, even her hand. If the bare hand touches the bare part of such a woman even by accident, wudhu will break. Touching mahram females, e.g. mother, sister, daughter, etc. does not break wudhu.</w:t>
      </w:r>
    </w:p>
    <w:p>
      <w:pPr>
        <w:spacing w:before="0" w:after="120" w:line="300" w:lineRule="exact"/>
        <w:jc w:val="both"/>
      </w:pPr>
      <w:r>
        <w:rPr>
          <w:rFonts w:ascii="Georgia" w:hAnsi="Georgia" w:cs="Georgia" w:eastAsia="Georgia"/>
          <w:b w:val="0"/>
          <w:i w:val="0"/>
          <w:sz w:val="22"/>
        </w:rPr>
        <w:t>Q. Why so much emphasis on 'carrion chickens'?</w:t>
      </w:r>
    </w:p>
    <w:p>
      <w:pPr>
        <w:spacing w:before="0" w:after="120" w:line="300" w:lineRule="exact"/>
        <w:jc w:val="both"/>
      </w:pPr>
      <w:r>
        <w:rPr>
          <w:rFonts w:ascii="Georgia" w:hAnsi="Georgia" w:cs="Georgia" w:eastAsia="Georgia"/>
          <w:b w:val="0"/>
          <w:i w:val="0"/>
          <w:sz w:val="22"/>
        </w:rPr>
        <w:t>A. All commercially killed chickens are haraam carrion. Abstention from devouring haraam carrion creates spiritual light in the brains. On the contrary, ingestion of SANHA, MJC and NIHT halaalized carrion chickens fossilizes the sensorium rendering the intellectual faculty atrophied.</w:t>
      </w:r>
    </w:p>
    <w:p>
      <w:pPr>
        <w:spacing w:before="0" w:after="120" w:line="300" w:lineRule="exact"/>
        <w:jc w:val="both"/>
      </w:pPr>
      <w:r>
        <w:rPr>
          <w:rFonts w:ascii="Georgia" w:hAnsi="Georgia" w:cs="Georgia" w:eastAsia="Georgia"/>
          <w:b w:val="0"/>
          <w:i w:val="0"/>
          <w:sz w:val="22"/>
        </w:rPr>
        <w:t>Q. What is the proof for saying that men are superior to women?</w:t>
      </w:r>
    </w:p>
    <w:p>
      <w:pPr>
        <w:spacing w:before="0" w:after="120" w:line="300" w:lineRule="exact"/>
        <w:jc w:val="both"/>
      </w:pPr>
      <w:r>
        <w:rPr>
          <w:rFonts w:ascii="Georgia" w:hAnsi="Georgia" w:cs="Georgia" w:eastAsia="Georgia"/>
          <w:b w:val="0"/>
          <w:i w:val="0"/>
          <w:sz w:val="22"/>
        </w:rPr>
        <w:t>A. Somewhere in the kutub of Hadith you will discover that you belong to that species whom Rasulullah (sallallahu alayhi wasallam) described as being Naaqisaatul Aql (i.e. intellectually deficient). The proof is your intellectual deficiency, which according to Islam is a virtue for the species to which you belong.</w:t>
      </w:r>
    </w:p>
    <w:p>
      <w:pPr>
        <w:spacing w:before="0" w:after="120" w:line="300" w:lineRule="exact"/>
        <w:jc w:val="both"/>
      </w:pPr>
      <w:r>
        <w:rPr>
          <w:rFonts w:ascii="Georgia" w:hAnsi="Georgia" w:cs="Georgia" w:eastAsia="Georgia"/>
          <w:b w:val="0"/>
          <w:i w:val="0"/>
          <w:sz w:val="22"/>
        </w:rPr>
        <w:t>Q. Is stem cell treatment permissible?</w:t>
      </w:r>
    </w:p>
    <w:p>
      <w:pPr>
        <w:spacing w:before="0" w:after="120" w:line="300" w:lineRule="exact"/>
        <w:jc w:val="both"/>
      </w:pPr>
      <w:r>
        <w:rPr>
          <w:rFonts w:ascii="Georgia" w:hAnsi="Georgia" w:cs="Georgia" w:eastAsia="Georgia"/>
          <w:b w:val="0"/>
          <w:i w:val="0"/>
          <w:sz w:val="22"/>
        </w:rPr>
        <w:t>A. Stem cell treatment is not permissible. Nothing of the human being may be used for anything whatsoever.</w:t>
      </w:r>
    </w:p>
    <w:p>
      <w:pPr>
        <w:spacing w:before="0" w:after="120" w:line="300" w:lineRule="exact"/>
        <w:jc w:val="both"/>
      </w:pPr>
      <w:r>
        <w:rPr>
          <w:rFonts w:ascii="Georgia" w:hAnsi="Georgia" w:cs="Georgia" w:eastAsia="Georgia"/>
          <w:b w:val="0"/>
          <w:i w:val="0"/>
          <w:sz w:val="22"/>
        </w:rPr>
        <w:t>Q. A husband is in debt. Can his wife give her own Zakaat to him to pay his debts?</w:t>
      </w:r>
    </w:p>
    <w:p>
      <w:pPr>
        <w:spacing w:before="0" w:after="120" w:line="300" w:lineRule="exact"/>
        <w:jc w:val="both"/>
      </w:pPr>
      <w:r>
        <w:rPr>
          <w:rFonts w:ascii="Georgia" w:hAnsi="Georgia" w:cs="Georgia" w:eastAsia="Georgia"/>
          <w:b w:val="0"/>
          <w:i w:val="0"/>
          <w:sz w:val="22"/>
        </w:rPr>
        <w:t>A. A wife may not give her Zakaat to her husband. Her Zakaat is not discharged.</w:t>
      </w:r>
    </w:p>
    <w:p>
      <w:pPr>
        <w:spacing w:before="0" w:after="120" w:line="300" w:lineRule="exact"/>
        <w:jc w:val="both"/>
      </w:pPr>
      <w:r>
        <w:rPr>
          <w:rFonts w:ascii="Georgia" w:hAnsi="Georgia" w:cs="Georgia" w:eastAsia="Georgia"/>
          <w:b w:val="0"/>
          <w:i w:val="0"/>
          <w:sz w:val="22"/>
        </w:rPr>
        <w:t>Q. Is Khatm-e-Qur'aan jalsah Sunnat?</w:t>
      </w:r>
    </w:p>
    <w:p>
      <w:pPr>
        <w:spacing w:before="0" w:after="120" w:line="300" w:lineRule="exact"/>
        <w:jc w:val="both"/>
      </w:pPr>
      <w:r>
        <w:rPr>
          <w:rFonts w:ascii="Georgia" w:hAnsi="Georgia" w:cs="Georgia" w:eastAsia="Georgia"/>
          <w:b w:val="0"/>
          <w:i w:val="0"/>
          <w:sz w:val="22"/>
        </w:rPr>
        <w:t>A. There is no practice of Khatm-e-Qur'aan jalsah in Islam. All such jalsahs are innovations. There is neither origin nor sanction in the Sunnah for these jalsahs. Qur'aan, just as all other acts of Nafl (optional) ibaadat should be recited in the privacy of the home by the individual. It is not permissible to use the Qur'aan for a merry-making function as is the case with all these jalsahs.</w:t>
      </w:r>
    </w:p>
    <w:p>
      <w:pPr>
        <w:spacing w:before="0" w:after="120" w:line="300" w:lineRule="exact"/>
        <w:jc w:val="both"/>
      </w:pPr>
      <w:r>
        <w:rPr>
          <w:rFonts w:ascii="Georgia" w:hAnsi="Georgia" w:cs="Georgia" w:eastAsia="Georgia"/>
          <w:b w:val="0"/>
          <w:i w:val="0"/>
          <w:sz w:val="22"/>
        </w:rPr>
        <w:t>Q. I shall, Insha'Allah, be going for Hajj. Circumstances compel me to use a brief during Ihraam. What is the kaffaarah for this violation? A. If circumstances compel you to put on a brief, and if you wear it for 12 hours or more, the penalty is either a Dumm (an animal) or 6 Fitrah amounts (i.e. a total of R120 ,i.e. 6 X R20, or to fast three consecutive days. When giving the money to the poor, each one should be given the full R20.</w:t>
      </w:r>
    </w:p>
    <w:p>
      <w:pPr>
        <w:spacing w:before="0" w:after="120" w:line="300" w:lineRule="exact"/>
        <w:jc w:val="both"/>
      </w:pPr>
      <w:r>
        <w:rPr>
          <w:rFonts w:ascii="Georgia" w:hAnsi="Georgia" w:cs="Georgia" w:eastAsia="Georgia"/>
          <w:b w:val="0"/>
          <w:i w:val="0"/>
          <w:sz w:val="22"/>
        </w:rPr>
        <w:t>If you wear the brief for less than 12 hours, the penalty is the Sadqah Fitr amount or to fast three days.</w:t>
      </w:r>
    </w:p>
    <w:p>
      <w:pPr>
        <w:spacing w:before="0" w:after="120" w:line="300" w:lineRule="exact"/>
        <w:jc w:val="both"/>
      </w:pPr>
      <w:r>
        <w:rPr>
          <w:rFonts w:ascii="Georgia" w:hAnsi="Georgia" w:cs="Georgia" w:eastAsia="Georgia"/>
          <w:b w:val="0"/>
          <w:i w:val="0"/>
          <w:sz w:val="22"/>
        </w:rPr>
        <w:t>Q. Why is it not permissible to accept news of moon-sightings from Saudi Arabia?</w:t>
      </w:r>
    </w:p>
    <w:p>
      <w:pPr>
        <w:spacing w:before="0" w:after="120" w:line="300" w:lineRule="exact"/>
        <w:jc w:val="both"/>
      </w:pPr>
      <w:r>
        <w:rPr>
          <w:rFonts w:ascii="Georgia" w:hAnsi="Georgia" w:cs="Georgia" w:eastAsia="Georgia"/>
          <w:b w:val="0"/>
          <w:i w:val="0"/>
          <w:sz w:val="22"/>
        </w:rPr>
        <w:t>A. The reason why news from Saudi Arabia is not acceptable, is because the Shariah has been made subservient to the rulers in that country. The authorities determine the months with astronomical calculations. They do not adhere strictly to Shar'i methods. The Shariah has become a pawn for the Saudi rulers who are increasingly walking the path of kufr. They have no regard and no respect for the Deen. The word of such fussaaq stands condemned in the Shariah.</w:t>
      </w:r>
    </w:p>
    <w:p>
      <w:pPr>
        <w:spacing w:before="0" w:after="120" w:line="300" w:lineRule="exact"/>
        <w:jc w:val="both"/>
      </w:pPr>
      <w:r>
        <w:rPr>
          <w:rFonts w:ascii="Georgia" w:hAnsi="Georgia" w:cs="Georgia" w:eastAsia="Georgia"/>
          <w:b w:val="0"/>
          <w:i w:val="0"/>
          <w:sz w:val="22"/>
        </w:rPr>
        <w:t>Q. I have a gold coin. Can I make a gift of half of the coin to someone? A. A gift becomes valid only when possession of the item is given. A gift of a portion of the coin will not be valid because the one to whom the gift is made will have no possession and control over half the coin. The coin will have to be sold. The gift may then be given from the money acquired, or purchase with the money two half coins. Then make a gift of a half coin.</w:t>
      </w:r>
    </w:p>
    <w:p>
      <w:pPr>
        <w:spacing w:before="0" w:after="120" w:line="300" w:lineRule="exact"/>
        <w:jc w:val="both"/>
      </w:pPr>
      <w:r>
        <w:rPr>
          <w:rFonts w:ascii="Georgia" w:hAnsi="Georgia" w:cs="Georgia" w:eastAsia="Georgia"/>
          <w:b w:val="0"/>
          <w:i w:val="0"/>
          <w:sz w:val="22"/>
        </w:rPr>
        <w:t>Q. If in a village the men are totally ignorant and unable to recite anything from the Qur'aan, will it be permissible for a knowledgeable woman to lead these ignorant men in Salaat?</w:t>
      </w:r>
    </w:p>
    <w:p>
      <w:pPr>
        <w:spacing w:before="0" w:after="120" w:line="300" w:lineRule="exact"/>
        <w:jc w:val="both"/>
      </w:pPr>
      <w:r>
        <w:rPr>
          <w:rFonts w:ascii="Georgia" w:hAnsi="Georgia" w:cs="Georgia" w:eastAsia="Georgia"/>
          <w:b w:val="0"/>
          <w:i w:val="0"/>
          <w:sz w:val="22"/>
        </w:rPr>
        <w:t>A. It will never be permissible for a woman to lead men in Salaat regardless of how ignorant the men, and how knowledgeable the woman may be. The men's Salaat behind a woman will not be valid.</w:t>
      </w:r>
    </w:p>
    <w:p>
      <w:pPr>
        <w:spacing w:before="0" w:after="120" w:line="300" w:lineRule="exact"/>
        <w:jc w:val="both"/>
      </w:pPr>
      <w:r>
        <w:rPr>
          <w:rFonts w:ascii="Georgia" w:hAnsi="Georgia" w:cs="Georgia" w:eastAsia="Georgia"/>
          <w:b w:val="0"/>
          <w:i w:val="0"/>
          <w:sz w:val="22"/>
        </w:rPr>
        <w:t>Q. If medical tests confirm beyond doubt that a widow is not pregnant, will it be permissible for her to end her Iddat before four months and ten days?</w:t>
      </w:r>
    </w:p>
    <w:p>
      <w:pPr>
        <w:spacing w:before="0" w:after="120" w:line="300" w:lineRule="exact"/>
        <w:jc w:val="both"/>
      </w:pPr>
      <w:r>
        <w:rPr>
          <w:rFonts w:ascii="Georgia" w:hAnsi="Georgia" w:cs="Georgia" w:eastAsia="Georgia"/>
          <w:b w:val="0"/>
          <w:i w:val="0"/>
          <w:sz w:val="22"/>
        </w:rPr>
        <w:t>A. It will never be permissible for a woman to forego her iddat regardless of the conclusions of medical examination. Even if it is confirmed that she is not pregnant, she has to observe the mandatory Iddat period.</w:t>
      </w:r>
    </w:p>
    <w:p>
      <w:pPr>
        <w:spacing w:before="0" w:after="120" w:line="300" w:lineRule="exact"/>
        <w:jc w:val="both"/>
      </w:pPr>
      <w:r>
        <w:rPr>
          <w:rFonts w:ascii="Georgia" w:hAnsi="Georgia" w:cs="Georgia" w:eastAsia="Georgia"/>
          <w:b w:val="0"/>
          <w:i w:val="0"/>
          <w:sz w:val="22"/>
        </w:rPr>
        <w:t>Q. It has been reported that the Islamist Party of Egypt is planning a law to legalize husbands to cohabit with the corpses of their dead wives up to six hours after their death. Please comment on the shocking development.</w:t>
      </w:r>
    </w:p>
    <w:p>
      <w:pPr>
        <w:spacing w:before="0" w:after="120" w:line="300" w:lineRule="exact"/>
        <w:jc w:val="both"/>
      </w:pPr>
      <w:r>
        <w:rPr>
          <w:rFonts w:ascii="Georgia" w:hAnsi="Georgia" w:cs="Georgia" w:eastAsia="Georgia"/>
          <w:b w:val="0"/>
          <w:i w:val="0"/>
          <w:sz w:val="22"/>
        </w:rPr>
        <w:t>A. This 'shocking development' appears to be a shocking lie. It is incredible that any sane government would even contemplate legalizing such a bizarre immorality. Perhaps some sinister anti-Islam elements are spreading this rubbish.</w:t>
      </w:r>
    </w:p>
    <w:p>
      <w:pPr>
        <w:spacing w:before="0" w:after="120" w:line="300" w:lineRule="exact"/>
        <w:jc w:val="both"/>
      </w:pPr>
      <w:r>
        <w:rPr>
          <w:rFonts w:ascii="Georgia" w:hAnsi="Georgia" w:cs="Georgia" w:eastAsia="Georgia"/>
          <w:b w:val="0"/>
          <w:i w:val="0"/>
          <w:sz w:val="22"/>
        </w:rPr>
        <w:t>Q. It occurs occasionally that Zaid's neighbour leaves his Wi-Fi open. The neighbour pays a fixed monthly fee for his Wi-Fi. He has unlimited gigabytes available to him. Is it proper for Zaid to use of those gigabytes when his neighbour's Wi-Fi is left open? Or should he first obtain consent?</w:t>
      </w:r>
    </w:p>
    <w:p>
      <w:pPr>
        <w:spacing w:before="0" w:after="120" w:line="300" w:lineRule="exact"/>
        <w:jc w:val="both"/>
      </w:pPr>
      <w:r>
        <w:rPr>
          <w:rFonts w:ascii="Georgia" w:hAnsi="Georgia" w:cs="Georgia" w:eastAsia="Georgia"/>
          <w:b w:val="0"/>
          <w:i w:val="0"/>
          <w:sz w:val="22"/>
        </w:rPr>
        <w:t>A. Although the gigabytes are unlimited and use by others will not monetarily prejudice the one paying for the unlimited bytes, experts say that it would slow down the transmission process. When others use the internet, the speed is affected. Zaid therefore has to first obtain consent from his neighbour. However, if it is known that the Wi-Fi has been left open for use by others, then it will be permissible to use without prior permission Presently the only factor of which we are aware which makes incumbent permission from the payer, is interference with the speed. If any expert is aware of any other factors which could be added to this one element, we shall appreciate to be apprized thereof.</w:t>
      </w:r>
    </w:p>
    <w:p>
      <w:pPr>
        <w:spacing w:before="0" w:after="120" w:line="300" w:lineRule="exact"/>
        <w:jc w:val="both"/>
      </w:pPr>
      <w:r>
        <w:rPr>
          <w:rFonts w:ascii="Georgia" w:hAnsi="Georgia" w:cs="Georgia" w:eastAsia="Georgia"/>
          <w:b w:val="0"/>
          <w:i w:val="0"/>
          <w:sz w:val="22"/>
        </w:rPr>
        <w:t>Q. Is it permissible for a woman in haidh to look inside the Qur'aan Shareef without verbally reciting? If she is a haafizah, can someone turn the pages while she looks at the aayaat and 'reads' in her mind? A. This is permissible. There should be no verbal recitation.</w:t>
      </w:r>
    </w:p>
    <w:p>
      <w:pPr>
        <w:spacing w:before="0" w:after="120" w:line="300" w:lineRule="exact"/>
        <w:jc w:val="both"/>
      </w:pPr>
      <w:r>
        <w:rPr>
          <w:rFonts w:ascii="Georgia" w:hAnsi="Georgia" w:cs="Georgia" w:eastAsia="Georgia"/>
          <w:b w:val="0"/>
          <w:i w:val="0"/>
          <w:sz w:val="22"/>
        </w:rPr>
        <w:t>Q. A person needs a tooth implant for his front upper teeth. The bone above that tooth is also gone. For the implant to be successful it is necessary to fill the bone-gap in his upper jawbone with a powdered cement that is mixed and applied. The implant can then be done after a few months. There are three options regarding the cement:</w:t>
      </w:r>
    </w:p>
    <w:p>
      <w:pPr>
        <w:spacing w:before="0" w:after="120" w:line="300" w:lineRule="exact"/>
        <w:jc w:val="both"/>
      </w:pPr>
      <w:r>
        <w:rPr>
          <w:rFonts w:ascii="Georgia" w:hAnsi="Georgia" w:cs="Georgia" w:eastAsia="Georgia"/>
          <w:b w:val="0"/>
          <w:i w:val="0"/>
          <w:sz w:val="22"/>
        </w:rPr>
        <w:t>(i) The cement is made from human bone.</w:t>
      </w:r>
    </w:p>
    <w:p>
      <w:pPr>
        <w:spacing w:before="0" w:after="120" w:line="300" w:lineRule="exact"/>
        <w:jc w:val="both"/>
      </w:pPr>
      <w:r>
        <w:rPr>
          <w:rFonts w:ascii="Georgia" w:hAnsi="Georgia" w:cs="Georgia" w:eastAsia="Georgia"/>
          <w:b w:val="0"/>
          <w:i w:val="0"/>
          <w:sz w:val="22"/>
        </w:rPr>
        <w:t>(ii) The cement is made from cow bone. But cow bone cement does not hold up very well like human bone.</w:t>
      </w:r>
    </w:p>
    <w:p>
      <w:pPr>
        <w:spacing w:before="0" w:after="120" w:line="300" w:lineRule="exact"/>
        <w:jc w:val="both"/>
      </w:pPr>
      <w:r>
        <w:rPr>
          <w:rFonts w:ascii="Georgia" w:hAnsi="Georgia" w:cs="Georgia" w:eastAsia="Georgia"/>
          <w:b w:val="0"/>
          <w:i w:val="0"/>
          <w:sz w:val="22"/>
        </w:rPr>
        <w:t>(iii) The person's own bone which will be scraped from his chin or hip or leg. Then the bone will be powdered and used.</w:t>
      </w:r>
    </w:p>
    <w:p>
      <w:pPr>
        <w:spacing w:before="0" w:after="120" w:line="300" w:lineRule="exact"/>
        <w:jc w:val="both"/>
      </w:pPr>
      <w:r>
        <w:rPr>
          <w:rFonts w:ascii="Georgia" w:hAnsi="Georgia" w:cs="Georgia" w:eastAsia="Georgia"/>
          <w:b w:val="0"/>
          <w:i w:val="0"/>
          <w:sz w:val="22"/>
        </w:rPr>
        <w:t>What is the ruling of the Shariah regarding these options?</w:t>
      </w:r>
    </w:p>
    <w:p>
      <w:pPr>
        <w:spacing w:before="0" w:after="120" w:line="300" w:lineRule="exact"/>
        <w:jc w:val="both"/>
      </w:pPr>
      <w:r>
        <w:rPr>
          <w:rFonts w:ascii="Georgia" w:hAnsi="Georgia" w:cs="Georgia" w:eastAsia="Georgia"/>
          <w:b w:val="0"/>
          <w:i w:val="0"/>
          <w:sz w:val="22"/>
        </w:rPr>
        <w:t>A. Options one and three are haraam. It is haraam to use any human part for any purpose whatsoever. Only option number two is permissible. The person may adopt option No. 2 and then make dua for the implant to be successful and enduring.</w:t>
      </w:r>
    </w:p>
    <w:p>
      <w:pPr>
        <w:spacing w:before="0" w:after="120" w:line="300" w:lineRule="exact"/>
        <w:jc w:val="both"/>
      </w:pPr>
      <w:r>
        <w:rPr>
          <w:rFonts w:ascii="Georgia" w:hAnsi="Georgia" w:cs="Georgia" w:eastAsia="Georgia"/>
          <w:b w:val="0"/>
          <w:i w:val="0"/>
          <w:sz w:val="22"/>
        </w:rPr>
        <w:t>Q. Is it permissible for a man to hug his mother-in-law?</w:t>
      </w:r>
    </w:p>
    <w:p>
      <w:pPr>
        <w:spacing w:before="0" w:after="120" w:line="300" w:lineRule="exact"/>
        <w:jc w:val="both"/>
      </w:pPr>
      <w:r>
        <w:rPr>
          <w:rFonts w:ascii="Georgia" w:hAnsi="Georgia" w:cs="Georgia" w:eastAsia="Georgia"/>
          <w:b w:val="0"/>
          <w:i w:val="0"/>
          <w:sz w:val="22"/>
        </w:rPr>
        <w:t>A. It is not permissible for a son-in-law to even shake hands with his mother-in-law. He may greet her and speak respectfully to her. He may not be alone with her nor is she allowed to travel with him even if his wife is present unless it happens to be an emergency. It is haraam for him to hug her. If he does so, and if he becomes sexually stirred even slightly when hugging her, then his Nikah with her daughter will immediately terminate, and there will be no way of them ever living as husband and wife. A new Nikah will not be valid between them.</w:t>
      </w:r>
    </w:p>
    <w:p>
      <w:pPr>
        <w:spacing w:before="0" w:after="120" w:line="300" w:lineRule="exact"/>
        <w:jc w:val="both"/>
      </w:pPr>
      <w:r>
        <w:rPr>
          <w:rFonts w:ascii="Georgia" w:hAnsi="Georgia" w:cs="Georgia" w:eastAsia="Georgia"/>
          <w:b w:val="0"/>
          <w:i w:val="0"/>
          <w:sz w:val="22"/>
        </w:rPr>
        <w:t>Q. A learned man says that Ya'jooj and Ma'jooj are not physical people. He gives a figurative interpretation, explaining that they are evil forces. There are no two imprisoned tribes as we understand. What is the Shariah's view regarding this view?</w:t>
      </w:r>
    </w:p>
    <w:p>
      <w:pPr>
        <w:spacing w:before="0" w:after="120" w:line="300" w:lineRule="exact"/>
        <w:jc w:val="both"/>
      </w:pPr>
      <w:r>
        <w:rPr>
          <w:rFonts w:ascii="Georgia" w:hAnsi="Georgia" w:cs="Georgia" w:eastAsia="Georgia"/>
          <w:b w:val="0"/>
          <w:i w:val="0"/>
          <w:sz w:val="22"/>
        </w:rPr>
        <w:t>A. The denial of the physical reality of Ya'jooj and Ma'jooj is kufr. This so-called learned man has become a murtad with this belief of kufr.</w:t>
      </w:r>
    </w:p>
    <w:p>
      <w:pPr>
        <w:spacing w:before="0" w:after="120" w:line="300" w:lineRule="exact"/>
        <w:jc w:val="both"/>
      </w:pPr>
      <w:r>
        <w:rPr>
          <w:rFonts w:ascii="Georgia" w:hAnsi="Georgia" w:cs="Georgia" w:eastAsia="Georgia"/>
          <w:b w:val="0"/>
          <w:i w:val="0"/>
          <w:sz w:val="22"/>
        </w:rPr>
        <w:t>Q. Is it permissible to raise the hands to make dua during the brief pause between the two Jumuah khutbah?</w:t>
      </w:r>
    </w:p>
    <w:p>
      <w:pPr>
        <w:spacing w:before="0" w:after="120" w:line="300" w:lineRule="exact"/>
        <w:jc w:val="both"/>
      </w:pPr>
      <w:r>
        <w:rPr>
          <w:rFonts w:ascii="Georgia" w:hAnsi="Georgia" w:cs="Georgia" w:eastAsia="Georgia"/>
          <w:b w:val="0"/>
          <w:i w:val="0"/>
          <w:sz w:val="22"/>
        </w:rPr>
        <w:t>A. It is not permissible to raise the hands to make dua during the pause between the two khutbah. You may make a dua in the heart.</w:t>
      </w:r>
    </w:p>
    <w:p>
      <w:pPr>
        <w:spacing w:before="0" w:after="120" w:line="300" w:lineRule="exact"/>
        <w:jc w:val="both"/>
      </w:pPr>
      <w:r>
        <w:rPr>
          <w:rFonts w:ascii="Georgia" w:hAnsi="Georgia" w:cs="Georgia" w:eastAsia="Georgia"/>
          <w:b w:val="0"/>
          <w:i w:val="0"/>
          <w:sz w:val="22"/>
        </w:rPr>
        <w:t>Q. My son works with me in the shop. I give him a wage and see to all his other expenses. I have sold the business for a substantial amount. He now demands half of the money claiming that he had worked for years to build up the business. According to the Shariah do I have to give him anything? A. According to the Shariah, your son is most ungrateful and insolent for demanding anything from the money. The Shariah position is very clear. When children work together with their parents in a business, then everything belongs to the parents. Children have to be satisfied with whatever the parents give them. But you have given him more than enough – more than what he deserved. Don't give him a cent more.</w:t>
      </w:r>
    </w:p>
    <w:p>
      <w:pPr>
        <w:spacing w:before="0" w:after="120" w:line="300" w:lineRule="exact"/>
        <w:jc w:val="both"/>
      </w:pPr>
      <w:r>
        <w:rPr>
          <w:rFonts w:ascii="Georgia" w:hAnsi="Georgia" w:cs="Georgia" w:eastAsia="Georgia"/>
          <w:b w:val="0"/>
          <w:i w:val="0"/>
          <w:sz w:val="22"/>
        </w:rPr>
        <w:t>Q. Is it permissible to use Botox as a remedy?</w:t>
      </w:r>
    </w:p>
    <w:p>
      <w:pPr>
        <w:spacing w:before="0" w:after="120" w:line="300" w:lineRule="exact"/>
        <w:jc w:val="both"/>
      </w:pPr>
      <w:r>
        <w:rPr>
          <w:rFonts w:ascii="Georgia" w:hAnsi="Georgia" w:cs="Georgia" w:eastAsia="Georgia"/>
          <w:b w:val="0"/>
          <w:i w:val="0"/>
          <w:sz w:val="22"/>
        </w:rPr>
        <w:t>A. Botox is derived from the blood serum of horses which are injected with botulinium bacteria. In other words, disease is injected into the horses. From such diseased horses is extracted the blood-serum from which Botox is manufactured. Botox is also derived from humans. It is therefore, not permissible to use Botox. However, if no halaal remedy is available for the disease of Botulism which is potentially fatal, then such Botox derived from horses may be used, not the Botox acquired from humans.</w:t>
      </w:r>
    </w:p>
    <w:p>
      <w:pPr>
        <w:spacing w:before="0" w:after="120" w:line="300" w:lineRule="exact"/>
        <w:jc w:val="both"/>
      </w:pPr>
      <w:r>
        <w:rPr>
          <w:rFonts w:ascii="Georgia" w:hAnsi="Georgia" w:cs="Georgia" w:eastAsia="Georgia"/>
          <w:b w:val="0"/>
          <w:i w:val="0"/>
          <w:sz w:val="22"/>
        </w:rPr>
        <w:t>Q. The butchery where I buy my meat and chickens from writes the weight on after having frozen the products. After freezing, the meat weighs a bit more. Is this permissible?</w:t>
      </w:r>
    </w:p>
    <w:p>
      <w:pPr>
        <w:spacing w:before="0" w:after="120" w:line="300" w:lineRule="exact"/>
        <w:jc w:val="both"/>
      </w:pPr>
      <w:r>
        <w:rPr>
          <w:rFonts w:ascii="Georgia" w:hAnsi="Georgia" w:cs="Georgia" w:eastAsia="Georgia"/>
          <w:b w:val="0"/>
          <w:i w:val="0"/>
          <w:sz w:val="22"/>
        </w:rPr>
        <w:t>A. It is haraam to weigh the products after having frozen them. The extra weight is the frozen water. It is just like adding a bit of sand to wheat and weighing it. This is indeed a very grave sin. What the butchery is doing is fraud according to the Shariah, and giving under-weight.</w:t>
      </w:r>
    </w:p>
    <w:p>
      <w:pPr>
        <w:spacing w:before="0" w:after="120" w:line="300" w:lineRule="exact"/>
        <w:jc w:val="both"/>
      </w:pPr>
      <w:r>
        <w:rPr>
          <w:rFonts w:ascii="Georgia" w:hAnsi="Georgia" w:cs="Georgia" w:eastAsia="Georgia"/>
          <w:b w:val="0"/>
          <w:i w:val="0"/>
          <w:sz w:val="22"/>
        </w:rPr>
        <w:t>Q. I teach little children Deenyaat. I write Allah's Name and Qur'aanic verses with chalk on the board. When I erase what is written, the chalk-dust obviously falls on to the ground. This agitates my conscience. Please advise.</w:t>
      </w:r>
    </w:p>
    <w:p>
      <w:pPr>
        <w:spacing w:before="0" w:after="120" w:line="300" w:lineRule="exact"/>
        <w:jc w:val="both"/>
      </w:pPr>
      <w:r>
        <w:rPr>
          <w:rFonts w:ascii="Georgia" w:hAnsi="Georgia" w:cs="Georgia" w:eastAsia="Georgia"/>
          <w:b w:val="0"/>
          <w:i w:val="0"/>
          <w:sz w:val="22"/>
        </w:rPr>
        <w:t>A. Don't write the Names of Allah Ta'ala and Rasulullah (sallallahu alayhi wasallam) on the board with chalk. When these Names are erased, the dust will scatter on the ground. This is highly disrespectful. Rasulullah (sallallahu alayhi wasallam) said that sin agitates the conscience.</w:t>
      </w:r>
    </w:p>
    <w:p>
      <w:pPr>
        <w:spacing w:before="0" w:after="120" w:line="300" w:lineRule="exact"/>
        <w:jc w:val="both"/>
      </w:pPr>
      <w:r>
        <w:rPr>
          <w:rFonts w:ascii="Georgia" w:hAnsi="Georgia" w:cs="Georgia" w:eastAsia="Georgia"/>
          <w:b w:val="0"/>
          <w:i w:val="0"/>
          <w:sz w:val="22"/>
        </w:rPr>
        <w:t>Q. Is it permissible to perform Hajj -e-Badal on behalf of a sick person? A. If the ailing person is so sick that he has lost hope of recovery and his health does not allow him to travel, then he may send someone to perform Hajj on his behalf. However, should he regain his health, and if he is by the means, then he will still have to perform Hajj.</w:t>
      </w:r>
    </w:p>
    <w:p>
      <w:pPr>
        <w:spacing w:before="0" w:after="120" w:line="300" w:lineRule="exact"/>
        <w:jc w:val="both"/>
      </w:pPr>
      <w:r>
        <w:rPr>
          <w:rFonts w:ascii="Georgia" w:hAnsi="Georgia" w:cs="Georgia" w:eastAsia="Georgia"/>
          <w:b w:val="0"/>
          <w:i w:val="0"/>
          <w:sz w:val="22"/>
        </w:rPr>
        <w:t>Q. Please explain what is the meaning of Imaan increasing and decreasing. Does Imaan increase and decrease?</w:t>
      </w:r>
    </w:p>
    <w:p>
      <w:pPr>
        <w:spacing w:before="0" w:after="120" w:line="300" w:lineRule="exact"/>
        <w:jc w:val="both"/>
      </w:pPr>
      <w:r>
        <w:rPr>
          <w:rFonts w:ascii="Georgia" w:hAnsi="Georgia" w:cs="Georgia" w:eastAsia="Georgia"/>
          <w:b w:val="0"/>
          <w:i w:val="0"/>
          <w:sz w:val="22"/>
        </w:rPr>
        <w:t>A. With regard to quality, Imaan increases and decreases. Obedience increases the quality of Imaan, and disobedience decreases it, and if the disobedience is kufr, then it eliminates Imaan. Quantitively speaking, Imaan does not increase and decrease. That is, the same number of beliefs in which the Sahaabah believed, we too believe. There is no difference in Aqaa-id which will always remain static. There is no increase and decrease in Imaan from this point of view.</w:t>
      </w:r>
    </w:p>
    <w:p>
      <w:pPr>
        <w:spacing w:before="0" w:after="120" w:line="300" w:lineRule="exact"/>
        <w:jc w:val="both"/>
      </w:pPr>
      <w:r>
        <w:rPr>
          <w:rFonts w:ascii="Georgia" w:hAnsi="Georgia" w:cs="Georgia" w:eastAsia="Georgia"/>
          <w:b w:val="0"/>
          <w:i w:val="0"/>
          <w:sz w:val="22"/>
        </w:rPr>
        <w:t>Q. Can I offset bank service fees with the interest the bank pays on credit balances?</w:t>
      </w:r>
    </w:p>
    <w:p>
      <w:pPr>
        <w:spacing w:before="0" w:after="120" w:line="300" w:lineRule="exact"/>
        <w:jc w:val="both"/>
      </w:pPr>
      <w:r>
        <w:rPr>
          <w:rFonts w:ascii="Georgia" w:hAnsi="Georgia" w:cs="Georgia" w:eastAsia="Georgia"/>
          <w:b w:val="0"/>
          <w:i w:val="0"/>
          <w:sz w:val="22"/>
        </w:rPr>
        <w:t>A. As long as you have not withdrawn the interest from the bank, you may offset the bank charges with the interest credited to your account. After withdrawing the interest in the form of cash, it will not be permissible to re-deposit it to offset the service charges. It will then have to be eliminated by giving it to the poor without niyyat of thawaab.</w:t>
      </w:r>
    </w:p>
    <w:p>
      <w:pPr>
        <w:spacing w:before="0" w:after="120" w:line="300" w:lineRule="exact"/>
        <w:jc w:val="both"/>
      </w:pPr>
      <w:r>
        <w:rPr>
          <w:rFonts w:ascii="Georgia" w:hAnsi="Georgia" w:cs="Georgia" w:eastAsia="Georgia"/>
          <w:b w:val="0"/>
          <w:i w:val="0"/>
          <w:sz w:val="22"/>
        </w:rPr>
        <w:t>Q. A disease is spreading on a person's foot. According to the doctor the only cure is to apply wax which may not be removed for many days. What is the position of wudhu and ghusl?</w:t>
      </w:r>
    </w:p>
    <w:p>
      <w:pPr>
        <w:spacing w:before="0" w:after="120" w:line="300" w:lineRule="exact"/>
        <w:jc w:val="both"/>
      </w:pPr>
      <w:r>
        <w:rPr>
          <w:rFonts w:ascii="Georgia" w:hAnsi="Georgia" w:cs="Georgia" w:eastAsia="Georgia"/>
          <w:b w:val="0"/>
          <w:i w:val="0"/>
          <w:sz w:val="22"/>
        </w:rPr>
        <w:t>A. It will be permissible to apply the wax and make masah over it.</w:t>
      </w:r>
    </w:p>
    <w:p>
      <w:pPr>
        <w:spacing w:before="0" w:after="120" w:line="300" w:lineRule="exact"/>
        <w:jc w:val="both"/>
      </w:pPr>
      <w:r>
        <w:rPr>
          <w:rFonts w:ascii="Georgia" w:hAnsi="Georgia" w:cs="Georgia" w:eastAsia="Georgia"/>
          <w:b w:val="0"/>
          <w:i w:val="0"/>
          <w:sz w:val="22"/>
        </w:rPr>
        <w:t>Q. A Muslim lawyer who claims to be an authority of the Shariah and of MMB (Muslim Marriage Bill)</w:t>
      </w:r>
    </w:p>
    <w:p>
      <w:pPr>
        <w:spacing w:before="0" w:after="120" w:line="300" w:lineRule="exact"/>
        <w:jc w:val="both"/>
      </w:pPr>
      <w:r>
        <w:rPr>
          <w:rFonts w:ascii="Georgia" w:hAnsi="Georgia" w:cs="Georgia" w:eastAsia="Georgia"/>
          <w:b w:val="0"/>
          <w:i w:val="0"/>
          <w:sz w:val="22"/>
        </w:rPr>
        <w:t>says that:</w:t>
      </w:r>
    </w:p>
    <w:p>
      <w:pPr>
        <w:spacing w:before="0" w:after="120" w:line="300" w:lineRule="exact"/>
        <w:jc w:val="both"/>
      </w:pPr>
      <w:r>
        <w:rPr>
          <w:rFonts w:ascii="Georgia" w:hAnsi="Georgia" w:cs="Georgia" w:eastAsia="Georgia"/>
          <w:b w:val="0"/>
          <w:i w:val="0"/>
          <w:sz w:val="22"/>
        </w:rPr>
        <w:t>* It is permissible for the husband to divorce his wife during her state of haidh or nifaas.</w:t>
      </w:r>
    </w:p>
    <w:p>
      <w:pPr>
        <w:spacing w:before="0" w:after="120" w:line="300" w:lineRule="exact"/>
        <w:jc w:val="both"/>
      </w:pPr>
      <w:r>
        <w:rPr>
          <w:rFonts w:ascii="Georgia" w:hAnsi="Georgia" w:cs="Georgia" w:eastAsia="Georgia"/>
          <w:b w:val="0"/>
          <w:i w:val="0"/>
          <w:sz w:val="22"/>
        </w:rPr>
        <w:t>* The divorced woman according to the Shariah has to pay half the bills of her infant. The father is required to pay half.</w:t>
      </w:r>
    </w:p>
    <w:p>
      <w:pPr>
        <w:spacing w:before="0" w:after="120" w:line="300" w:lineRule="exact"/>
        <w:jc w:val="both"/>
      </w:pPr>
      <w:r>
        <w:rPr>
          <w:rFonts w:ascii="Georgia" w:hAnsi="Georgia" w:cs="Georgia" w:eastAsia="Georgia"/>
          <w:b w:val="0"/>
          <w:i w:val="0"/>
          <w:sz w:val="22"/>
        </w:rPr>
        <w:t>* It is not the obligation of the father to provide accommodation for the child while he/she is in the mother's custody because the ex-wife is entitled to maintenance and accommodation only for the Iddat period.</w:t>
      </w:r>
    </w:p>
    <w:p>
      <w:pPr>
        <w:spacing w:before="0" w:after="120" w:line="300" w:lineRule="exact"/>
        <w:jc w:val="both"/>
      </w:pPr>
      <w:r>
        <w:rPr>
          <w:rFonts w:ascii="Georgia" w:hAnsi="Georgia" w:cs="Georgia" w:eastAsia="Georgia"/>
          <w:b w:val="0"/>
          <w:i w:val="0"/>
          <w:sz w:val="22"/>
        </w:rPr>
        <w:t>* The woman is not entitled to any expenses during the breast-feeding period of two years. (If this is true, how must she survive if her time has to be devoted to the care and upbringing of the child?)</w:t>
      </w:r>
    </w:p>
    <w:p>
      <w:pPr>
        <w:spacing w:before="0" w:after="120" w:line="300" w:lineRule="exact"/>
        <w:jc w:val="both"/>
      </w:pPr>
      <w:r>
        <w:rPr>
          <w:rFonts w:ascii="Georgia" w:hAnsi="Georgia" w:cs="Georgia" w:eastAsia="Georgia"/>
          <w:b w:val="0"/>
          <w:i w:val="0"/>
          <w:sz w:val="22"/>
        </w:rPr>
        <w:t>* This lawyer further advised the divorcee to give the baby to the father. In this way she will be ridding herself of the "baggage". This is a reference to the baby with whom the mother refuses to part. He also alleges that MMB will solve problems of this nature.</w:t>
      </w:r>
    </w:p>
    <w:p>
      <w:pPr>
        <w:spacing w:before="0" w:after="120" w:line="300" w:lineRule="exact"/>
        <w:jc w:val="both"/>
      </w:pPr>
      <w:r>
        <w:rPr>
          <w:rFonts w:ascii="Georgia" w:hAnsi="Georgia" w:cs="Georgia" w:eastAsia="Georgia"/>
          <w:b w:val="0"/>
          <w:i w:val="0"/>
          <w:sz w:val="22"/>
        </w:rPr>
        <w:t>A. Whoever this secular lawyer may be, he is a jaahil. What he knows of the Shariah is dangerous. He has spoken pure rubbish. It is haraam for a man to issue Talaaq during his wife's state of haidh or nifaas notwithstanding the validity of the Talaaq. It is utterly baseless to claim that the mother has to pay half the bills. The father of the child has to incumbently pay all the expenses for the child. It is the incumbent duty of the father to provide accommodation for his child. Does he expect the mother and child to seek accommodation in some squatter camp? It appears that this lawyer's brains and heart are welded to money. He must have been speaking all this rubbish in favour of his client, the father. The mother is entitled to remuneration for breast-feeding and caring for the child. If she is not remunerated, and is therefore compelled to seek employment, who will care for the baby? Since the interests of the baby compels her to remain at home, she has to be remunerated to enable her to survive and devote herself and her time to the care and upbringing of the child.</w:t>
      </w:r>
    </w:p>
    <w:p>
      <w:pPr>
        <w:spacing w:before="0" w:after="120" w:line="300" w:lineRule="exact"/>
        <w:jc w:val="both"/>
      </w:pPr>
      <w:r>
        <w:rPr>
          <w:rFonts w:ascii="Georgia" w:hAnsi="Georgia" w:cs="Georgia" w:eastAsia="Georgia"/>
          <w:b w:val="0"/>
          <w:i w:val="0"/>
          <w:sz w:val="22"/>
        </w:rPr>
        <w:t>How can MMB solve a problem of this nature? There is no solution for this issue in MMB or in any other law. The solution is only the Shariah. When Muslims refuse to submit to the Shariah, the consequences are hardship, misery and heartache. As we have mentioned, this man has no Shar'i understanding. He is a secular lawyer whose objective is the monetary goal. It is for this reason he could afford to be so audacious to scandalously remark that the baby is "baggage". When a man describes the Amaanat which Allah Ta'ala bestows to a woman with the derisive term "baggage", it speaks volumes for the degenerate state of his Imaan. Neither MMB nor any other law of the land has a solution for this type of problem. The only solution is the Shariah, and that too if the parties have the fear of Allah in their hearts and the accountability in the Divine Court in their brains.</w:t>
      </w:r>
    </w:p>
    <w:p>
      <w:pPr>
        <w:spacing w:before="0" w:after="120" w:line="300" w:lineRule="exact"/>
        <w:jc w:val="both"/>
      </w:pPr>
      <w:r>
        <w:rPr>
          <w:rFonts w:ascii="Georgia" w:hAnsi="Georgia" w:cs="Georgia" w:eastAsia="Georgia"/>
          <w:b w:val="0"/>
          <w:i w:val="0"/>
          <w:sz w:val="22"/>
        </w:rPr>
        <w:t>Q. Please explain the practice of Niyaaz which is given in the name of Ghaus-e-Paak.</w:t>
      </w:r>
    </w:p>
    <w:p>
      <w:pPr>
        <w:spacing w:before="0" w:after="120" w:line="300" w:lineRule="exact"/>
        <w:jc w:val="both"/>
      </w:pPr>
      <w:r>
        <w:rPr>
          <w:rFonts w:ascii="Georgia" w:hAnsi="Georgia" w:cs="Georgia" w:eastAsia="Georgia"/>
          <w:b w:val="0"/>
          <w:i w:val="0"/>
          <w:sz w:val="22"/>
        </w:rPr>
        <w:t>A. There is no practice such as 'niyaaz' in Islam. It is an innovation which has no origin in Islam. It is a stupid bid'ah. Ghaus-e-Paak refers to Hadhrat Sayyid Abdul Qaadir Jilaani (rahmatullah alayh) who was one of Islam's greatest Auliya. The Ahl-e-Bid'ah – the Qabar Puja (Grave-worshipping) sect have fabricated many false stories about Hadhrat Abdul Qaadir Jeelaani (rahmatullah alayh).</w:t>
      </w:r>
    </w:p>
    <w:p>
      <w:pPr>
        <w:spacing w:before="0" w:after="120" w:line="300" w:lineRule="exact"/>
        <w:jc w:val="both"/>
      </w:pPr>
      <w:r>
        <w:rPr>
          <w:rFonts w:ascii="Georgia" w:hAnsi="Georgia" w:cs="Georgia" w:eastAsia="Georgia"/>
          <w:b w:val="0"/>
          <w:i w:val="0"/>
          <w:sz w:val="22"/>
        </w:rPr>
        <w:t>Q. Cosmetics usually contain ethanol. May we use such cosmetics? A. All western cosmetics are haraam. These cosmetics contain a variety of haraam ingredients. Human placenta, blood, urine and perhaps even faeces are among the haraam ingredients of these poisonous and filthy substances which in the long term ruin the texture of the skin. You will develop wrinkles at a very early stage, long before old-age if you use these filthy substances on your body.</w:t>
      </w:r>
    </w:p>
    <w:p>
      <w:r>
        <w:br w:type="page"/>
      </w:r>
    </w:p>
    <w:p>
      <w:pPr>
        <w:pStyle w:val="Heading1"/>
        <w:spacing w:before="360" w:after="200" w:line="300" w:lineRule="exact"/>
        <w:jc w:val="center"/>
      </w:pPr>
      <w:r>
        <w:rPr>
          <w:rFonts w:ascii="Georgia" w:hAnsi="Georgia" w:cs="Georgia" w:eastAsia="Georgia"/>
          <w:b/>
          <w:i w:val="0"/>
          <w:color w:val="1F3864"/>
          <w:sz w:val="32"/>
        </w:rPr>
        <w:t>INTEREST</w:t>
      </w:r>
    </w:p>
    <w:p>
      <w:pPr>
        <w:pStyle w:val="Heading3"/>
        <w:spacing w:before="200" w:after="120" w:line="300" w:lineRule="exact"/>
        <w:jc w:val="left"/>
      </w:pPr>
      <w:r>
        <w:rPr>
          <w:rFonts w:ascii="Georgia" w:hAnsi="Georgia" w:cs="Georgia" w:eastAsia="Georgia"/>
          <w:b/>
          <w:i w:val="0"/>
          <w:color w:val="2E74B5"/>
          <w:sz w:val="24"/>
        </w:rPr>
        <w:t>INTEREST</w:t>
      </w:r>
    </w:p>
    <w:p>
      <w:pPr>
        <w:spacing w:before="0" w:after="120" w:line="300" w:lineRule="exact"/>
        <w:jc w:val="both"/>
      </w:pPr>
      <w:r>
        <w:rPr>
          <w:rFonts w:ascii="Georgia" w:hAnsi="Georgia" w:cs="Georgia" w:eastAsia="Georgia"/>
          <w:b w:val="0"/>
          <w:i w:val="0"/>
          <w:sz w:val="22"/>
        </w:rPr>
        <w:t>Allah Ta'ala revealed to Hadhrat Nabi Musa (alayhis salaam) that the punishment in Jahannum for those who devour interest will be the thorns of the Tree of Zaqqoom which is a ghastly tree of torture in the Fire. Thorns from Zaqqoom will be forced down their throats. May Allah Ta'ala save us from His Wrath.</w:t>
      </w:r>
    </w:p>
    <w:p>
      <w:r>
        <w:br w:type="page"/>
      </w:r>
    </w:p>
    <w:p>
      <w:pPr>
        <w:pStyle w:val="Heading1"/>
        <w:spacing w:before="360" w:after="200" w:line="300" w:lineRule="exact"/>
        <w:jc w:val="center"/>
      </w:pPr>
      <w:r>
        <w:rPr>
          <w:rFonts w:ascii="Georgia" w:hAnsi="Georgia" w:cs="Georgia" w:eastAsia="Georgia"/>
          <w:b/>
          <w:i w:val="0"/>
          <w:color w:val="1F3864"/>
          <w:sz w:val="32"/>
        </w:rPr>
        <w:t>CHANGING ALLAH'S CREATION</w:t>
      </w:r>
    </w:p>
    <w:p>
      <w:pPr>
        <w:pStyle w:val="Heading3"/>
        <w:spacing w:before="200" w:after="120" w:line="300" w:lineRule="exact"/>
        <w:jc w:val="left"/>
      </w:pPr>
      <w:r>
        <w:rPr>
          <w:rFonts w:ascii="Georgia" w:hAnsi="Georgia" w:cs="Georgia" w:eastAsia="Georgia"/>
          <w:b/>
          <w:i w:val="0"/>
          <w:color w:val="2E74B5"/>
          <w:sz w:val="24"/>
        </w:rPr>
        <w:t>Q. Is it permissible to tattoo any part of the body?</w:t>
      </w:r>
    </w:p>
    <w:p>
      <w:pPr>
        <w:spacing w:before="0" w:after="120" w:line="300" w:lineRule="exact"/>
        <w:jc w:val="both"/>
      </w:pPr>
      <w:r>
        <w:rPr>
          <w:rFonts w:ascii="Georgia" w:hAnsi="Georgia" w:cs="Georgia" w:eastAsia="Georgia"/>
          <w:b w:val="0"/>
          <w:i w:val="0"/>
          <w:sz w:val="22"/>
        </w:rPr>
        <w:t>A The Qur'aan Majeed quoting the challenge of shaitaan on the occasion when he was expelled from the heavens, says:</w:t>
      </w:r>
    </w:p>
    <w:p>
      <w:pPr>
        <w:spacing w:before="0" w:after="120" w:line="300" w:lineRule="exact"/>
        <w:jc w:val="both"/>
      </w:pPr>
      <w:r>
        <w:rPr>
          <w:rFonts w:ascii="Georgia" w:hAnsi="Georgia" w:cs="Georgia" w:eastAsia="Georgia"/>
          <w:b w:val="0"/>
          <w:i w:val="0"/>
          <w:sz w:val="22"/>
        </w:rPr>
        <w:t>"And, most assuredly, I shall lead them (mankind) astray and instil in them false hopes, and I shall most certainly instruct them so that they change the natural appearances of Allah's creation.' And, whoever takes shaitaan as a friend instead of Allah, then verily he has incurred a manifest (great) loss." (Surah Nisaa', aayat 119)</w:t>
      </w:r>
    </w:p>
    <w:p>
      <w:pPr>
        <w:spacing w:before="0" w:after="120" w:line="300" w:lineRule="exact"/>
        <w:jc w:val="both"/>
      </w:pPr>
      <w:r>
        <w:rPr>
          <w:rFonts w:ascii="Georgia" w:hAnsi="Georgia" w:cs="Georgia" w:eastAsia="Georgia"/>
          <w:b w:val="0"/>
          <w:i w:val="0"/>
          <w:sz w:val="22"/>
        </w:rPr>
        <w:t>"Changing Allah's natural creation" in the context of this aayat refers to changing the natural form of man's creation and appearance. There are a variety of kinds of changing the natural appearances of Allah Ta'ala's creation which come within the scope of the satanic manipulation mentioned in this aayat. One such form of Satanism is to tattoo the body. Regarding this form of Satanism, Rasulullah (sallallahu alayhi wasallam) said that Allah Ta'ala curses those who tattoo their bodies. This Hadith is mentioned in Bukhaari as well as in the other authentic books of Hadith. On the occasion when Allah Ta'ala expelled shaitaan from the heaven, he supplicated for several things. One of the things he asked was for a script. In response Allah Ta'ala said: 'Your script (writing) will be tattooing." Other forms of changing the natural creation of Allah Ta'ala are shaving the beard, cutting the beard to less than a fist-length, plucking the eyebrows and eye lashes, plucking out white hairs, taking tablets, etc. to prevent haidh (menses), birth control measures, wearing wigs, etc.</w:t>
      </w:r>
    </w:p>
    <w:p>
      <w:r>
        <w:br w:type="page"/>
      </w:r>
    </w:p>
    <w:p>
      <w:pPr>
        <w:pStyle w:val="Heading1"/>
        <w:spacing w:before="360" w:after="200" w:line="300" w:lineRule="exact"/>
        <w:jc w:val="center"/>
      </w:pPr>
      <w:r>
        <w:rPr>
          <w:rFonts w:ascii="Georgia" w:hAnsi="Georgia" w:cs="Georgia" w:eastAsia="Georgia"/>
          <w:b/>
          <w:i w:val="0"/>
          <w:color w:val="1F3864"/>
          <w:sz w:val="32"/>
        </w:rPr>
        <w:t>GHULOO' FID DEEN</w:t>
      </w:r>
    </w:p>
    <w:p>
      <w:pPr>
        <w:spacing w:before="0" w:after="120" w:line="300" w:lineRule="exact"/>
        <w:jc w:val="both"/>
      </w:pPr>
      <w:r>
        <w:rPr>
          <w:rFonts w:ascii="Georgia" w:hAnsi="Georgia" w:cs="Georgia" w:eastAsia="Georgia"/>
          <w:b w:val="0"/>
          <w:i w:val="0"/>
          <w:sz w:val="22"/>
        </w:rPr>
        <w:t>Q. A sheikh of Tasawwuf claims that the bodies of Shaikh Zakariyya's mureeds do not decompose in the grave. Is this correct? On what Shar'i basis does he make this claim?</w:t>
      </w:r>
    </w:p>
    <w:p>
      <w:pPr>
        <w:spacing w:before="0" w:after="120" w:line="300" w:lineRule="exact"/>
        <w:jc w:val="both"/>
      </w:pPr>
      <w:r>
        <w:rPr>
          <w:rFonts w:ascii="Georgia" w:hAnsi="Georgia" w:cs="Georgia" w:eastAsia="Georgia"/>
          <w:b w:val="0"/>
          <w:i w:val="0"/>
          <w:sz w:val="22"/>
        </w:rPr>
        <w:t>A. This claim has no Shar'i validity. It is not permissible to subscribe to the belief that all the mureeds of a certain Shaikh attain the rank of the Shuhada and that their bodies do not decompose in the grave. Such a belief will be valid only if there exists absolute certitude (Daleel-e-Qat'i) to substantiate it. That the bodies of the Ambiya and Shuhada do not decompose is borne out by such daleel (Qur'aanic aayaat and Ahaadith-e-Mutawaatarah).</w:t>
      </w:r>
    </w:p>
    <w:p>
      <w:pPr>
        <w:spacing w:before="0" w:after="120" w:line="300" w:lineRule="exact"/>
        <w:jc w:val="both"/>
      </w:pPr>
      <w:r>
        <w:rPr>
          <w:rFonts w:ascii="Georgia" w:hAnsi="Georgia" w:cs="Georgia" w:eastAsia="Georgia"/>
          <w:b w:val="0"/>
          <w:i w:val="0"/>
          <w:sz w:val="22"/>
        </w:rPr>
        <w:t>If via kashf / ilhaam (kinds of inspiration received by the Auliya) or by personal experience, e.g. when a grave was dug up, it was established that the body of a certain mureed did not decompose, then this will be an exceptional case on the basis of which an Aqeedah(Belief) may not be fabricated. Whilst the possibility of a non-Shaheed's body not decomposing is valid, it is an isolated case on the basis of which the inference made by the Shaikh is baatil. This type of propagation culminates in bid'ah and baseless beliefs with the passage of time. The Qur'aan Majeed states: "Do not commit ghulu' (excess) in your Deen." Ghulu' fid Deen is among the shi-aar (salient features) of the Nasaara, and sects such as the Qabar Puja (grave-worshipping) jamaat and the Tijaanis. This type of ghulu' is setting in among the sheikhs of tasawwuf who are linked to even the senior Ulama of Deoband. There is absolutely no validity in the claim stated in the above question.</w:t>
      </w:r>
    </w:p>
    <w:p>
      <w:pPr>
        <w:spacing w:before="0" w:after="120" w:line="300" w:lineRule="exact"/>
        <w:jc w:val="both"/>
      </w:pPr>
      <w:r>
        <w:rPr>
          <w:rFonts w:ascii="Georgia" w:hAnsi="Georgia" w:cs="Georgia" w:eastAsia="Georgia"/>
          <w:b w:val="0"/>
          <w:i w:val="0"/>
          <w:sz w:val="22"/>
        </w:rPr>
        <w:t>Q. The same Shaikh (mentioned in the aforementioned question) claimed that whenever Hadhrat Shailkh Zakariyya (rahmatullah alayh) would make dua, the Throne of Allah Ta'ala would shake and his duas would be readily accepted. Is this claim valid? A. The invalidity of the claim is self-evident. That a Buzrug is Mustajaabud Da'waat (his duas are readily accepted) is not denied. But to advance the claim that whenever the Buzrug makes dua, the Arsh of Allah Ta'ala shudders is utterly baatil. Such a belief may not be entertained for even Rasulullah (sallallahu alayhi wasallam) for the simple reason that Nabi-e-Kareem (sallallahu alayi wasallam) had never proffered such a contention. We are of the opinion that if this mureed had made this claim in the presence of Hadhrat Shaikh, he (Hadhrat Zakariyya) would have expelled him from the Khaanqah until such time that his mental disequilibrium has been cured. What is cause for shuddering, is that bid'ah and baatil are being propagated by Ulama of our own School.</w:t>
      </w:r>
    </w:p>
    <w:p>
      <w:r>
        <w:br w:type="page"/>
      </w:r>
    </w:p>
    <w:p>
      <w:pPr>
        <w:pStyle w:val="Heading1"/>
        <w:spacing w:before="360" w:after="200" w:line="300" w:lineRule="exact"/>
        <w:jc w:val="center"/>
      </w:pPr>
      <w:r>
        <w:rPr>
          <w:rFonts w:ascii="Georgia" w:hAnsi="Georgia" w:cs="Georgia" w:eastAsia="Georgia"/>
          <w:b/>
          <w:i w:val="0"/>
          <w:color w:val="1F3864"/>
          <w:sz w:val="32"/>
        </w:rPr>
        <w:t>«A DISGUSTING WINE 'n DINE FUNCTION"</w:t>
      </w:r>
    </w:p>
    <w:p>
      <w:pPr>
        <w:spacing w:before="0" w:after="120" w:line="300" w:lineRule="exact"/>
        <w:jc w:val="both"/>
      </w:pPr>
      <w:r>
        <w:rPr>
          <w:rFonts w:ascii="Georgia" w:hAnsi="Georgia" w:cs="Georgia" w:eastAsia="Georgia"/>
          <w:b w:val="0"/>
          <w:i w:val="0"/>
          <w:sz w:val="22"/>
        </w:rPr>
        <w:t>ONE OF THE numerous irate objectors to the disgusting haraam wine 'n dine function in which a clique of munaafiq reverends and priestesses of RADIO SHAITAAN (The</w:t>
      </w:r>
    </w:p>
    <w:p>
      <w:pPr>
        <w:spacing w:before="0" w:after="120" w:line="300" w:lineRule="exact"/>
        <w:jc w:val="both"/>
      </w:pPr>
      <w:r>
        <w:rPr>
          <w:rFonts w:ascii="Georgia" w:hAnsi="Georgia" w:cs="Georgia" w:eastAsia="Georgia"/>
          <w:b w:val="0"/>
          <w:i w:val="0"/>
          <w:sz w:val="22"/>
        </w:rPr>
        <w:t>Devil's Radio) participated in the name of Islam, writes:</w:t>
      </w:r>
    </w:p>
    <w:p>
      <w:pPr>
        <w:spacing w:before="0" w:after="120" w:line="300" w:lineRule="exact"/>
        <w:jc w:val="both"/>
      </w:pPr>
      <w:r>
        <w:rPr>
          <w:rFonts w:ascii="Georgia" w:hAnsi="Georgia" w:cs="Georgia" w:eastAsia="Georgia"/>
          <w:b w:val="0"/>
          <w:i w:val="0"/>
          <w:sz w:val="22"/>
        </w:rPr>
        <w:t>"Truly, the sight of Muslims attending a WINE 'n Dine function has disgusted one and all. (Brother, you have mistaken the group consisting of Christian reverends and priestesses to be 'Muslims'. Although they masquerade as Muslims, in reality they are munaafiqeen. – The Majlis) I have sent them an e-mail. I doubt that I will even get a decent response from these ridiculous quacks who run this ridiculous station called 'radio islam'.</w:t>
      </w:r>
    </w:p>
    <w:p>
      <w:pPr>
        <w:spacing w:before="0" w:after="120" w:line="300" w:lineRule="exact"/>
        <w:jc w:val="both"/>
      </w:pPr>
      <w:r>
        <w:rPr>
          <w:rFonts w:ascii="Georgia" w:hAnsi="Georgia" w:cs="Georgia" w:eastAsia="Georgia"/>
          <w:b w:val="0"/>
          <w:i w:val="0"/>
          <w:sz w:val="22"/>
        </w:rPr>
        <w:t>I am an ordinary Muslim – a layman – who have unfortunately not been blessed with the Ilm of the Deen as the Ulama have. Nevertheless, it is my duty to say that when such strange ridiculous happenings occur, and that too orchestrated by so-called Ulama, then is it not the duty of the Ulama at large to clearly and truthfully state the Haqq and to expose these evil persons who pretend to be representatives of Islam. I would like to know what Allah Ta'ala and our beloved Rasulullah (sallallahu alayhi wasallam) have to say about this absolutely disgusting event. I would like to know what the Qur'aan and Sunnah say about this disgusting charade enacted by so-called maulanas and deeni personnel. What does Islam say about deceits of this type who pretend to be representatives of the Deen but pose for haraam photographs with ridiculous boards in their hands at a liquor, music and intermingling of sexes function. Was this not pure shaitaaniyat? (Undoubtedly, it was pure shaitaaniyat and worse – The Majlis)</w:t>
      </w:r>
    </w:p>
    <w:p>
      <w:pPr>
        <w:spacing w:before="0" w:after="120" w:line="300" w:lineRule="exact"/>
        <w:jc w:val="both"/>
      </w:pPr>
      <w:r>
        <w:rPr>
          <w:rFonts w:ascii="Georgia" w:hAnsi="Georgia" w:cs="Georgia" w:eastAsia="Georgia"/>
          <w:b w:val="0"/>
          <w:i w:val="0"/>
          <w:sz w:val="22"/>
        </w:rPr>
        <w:t>Ordinary people like myself are making a noise about this haraam ridiculous event. Why are the Ulema silent?" Brother, they are silent because Rasulullah's predictions have to materialize. He was the True and the Last Nabi. What he had predicted has to come to pass. Rasulullah (sallallahu alayhi wasallam) predicting about these times and about Radio Shaitaan and SANHA type 'molvis' and MJC type sheikhs, said: "A time will dawn when ….the worst of people under the canopy of the sky will be their ulama. From them will emerge fitnah, and the fitnah will rebound on them,." Thus, whilst what is happening is lamentable and disgusting in the extreme, it is not at all surprising. You will still see these vile munaafiq 'molvis' fornicating on the public stage for money. They have already ushered in the introductory phase of such public zina predicted by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A HEARTENING REACTION OF THE MUSLIM MASSES</w:t>
      </w:r>
    </w:p>
    <w:p>
      <w:pPr>
        <w:spacing w:before="0" w:after="120" w:line="300" w:lineRule="exact"/>
        <w:jc w:val="both"/>
      </w:pPr>
      <w:r>
        <w:rPr>
          <w:rFonts w:ascii="Georgia" w:hAnsi="Georgia" w:cs="Georgia" w:eastAsia="Georgia"/>
          <w:b w:val="0"/>
          <w:i w:val="0"/>
          <w:sz w:val="22"/>
        </w:rPr>
        <w:t>THE LETTER appearing on this page regarding the disgusting, haraam liquor function in which Radio Shaitaan's munaafiq personnel indulged, is one of a deluge of letters from ordinary Muslims. It is indeed heartening that ordinary Muslims – non-Ulama – are hurt and disgusted by the flagrant display of not only fisq and fujoor, but outright KUFR by the munaafiqeen of Radio Shaitaan. This evil radio is the satanic appendage or filthy organ of excretion of the NNB Jamiat (The No Name Brand Jamiat of Fordsburg). Through its filthy organ of excretion, the NNB Jamiat excretes all its fisq, fujoor, and kufr in the name of Islam.</w:t>
      </w:r>
    </w:p>
    <w:p>
      <w:pPr>
        <w:spacing w:before="0" w:after="120" w:line="300" w:lineRule="exact"/>
        <w:jc w:val="both"/>
      </w:pPr>
      <w:r>
        <w:rPr>
          <w:rFonts w:ascii="Georgia" w:hAnsi="Georgia" w:cs="Georgia" w:eastAsia="Georgia"/>
          <w:b w:val="0"/>
          <w:i w:val="0"/>
          <w:sz w:val="22"/>
        </w:rPr>
        <w:t>The disgusting sight of so-called molvis and females sporting so-called 'islamic' garb parading like prostitutes and posing for the camera with silly, stupid, rubbish 'award' placards, has, Al-hamdulillah, stirred Muslims at ground level to voice their anger and disgust. It is heartening that ordinary Muslims unlike the Yahood and Nasaara, do not regard these stupid 'molvis' to be gods besides Allah Azza Wajal. When the ordinary people of Bani Israaeel began accepting every rot, immorality and kufr of their priests and 'saints', Allah Ta'ala severely castigating them, said: "They take their scholars and their saints for gods besides Allah…."</w:t>
      </w:r>
    </w:p>
    <w:p>
      <w:pPr>
        <w:spacing w:before="0" w:after="120" w:line="300" w:lineRule="exact"/>
        <w:jc w:val="both"/>
      </w:pPr>
      <w:r>
        <w:rPr>
          <w:rFonts w:ascii="Georgia" w:hAnsi="Georgia" w:cs="Georgia" w:eastAsia="Georgia"/>
          <w:b w:val="0"/>
          <w:i w:val="0"/>
          <w:sz w:val="22"/>
        </w:rPr>
        <w:t>One of the best duas which Muslims could submit to Allah Azza Wa Jal today is to invoke Allah's special la'nat on Radio Shaitaan's munaafiqeen who parade themselves as Muslims. May Allah Ta'ala expose further and destroy these devils in human form who are wolves in sheep-skin. The evil, fisq, fujoor and zina which they commit behind closed doors will be exposed by Allah Ta'ala. They will yet be thoroughly disgraced. Hadhrat Yahya Bin Muaaz (rahmatullah alayh) said: "He who commits treachery against Allah behind closed doors, Allah will rip off his veil of concealment in public."</w:t>
      </w:r>
    </w:p>
    <w:p>
      <w:pPr>
        <w:spacing w:before="0" w:after="120" w:line="300" w:lineRule="exact"/>
        <w:jc w:val="both"/>
      </w:pPr>
      <w:r>
        <w:rPr>
          <w:rFonts w:ascii="Georgia" w:hAnsi="Georgia" w:cs="Georgia" w:eastAsia="Georgia"/>
          <w:b w:val="0"/>
          <w:i w:val="0"/>
          <w:sz w:val="22"/>
        </w:rPr>
        <w:t>The ghutha personnel of Radio Devil have already initiated the process of inflicting disgrace on themselves. Their brains are so fossilized and kufrized that they are totally incapable of understanding the notoriety of their evil participation in the liquor function which was bedevilled by an abundance of haraam activities.</w:t>
      </w:r>
    </w:p>
    <w:p>
      <w:r>
        <w:br w:type="page"/>
      </w:r>
    </w:p>
    <w:p>
      <w:pPr>
        <w:pStyle w:val="Heading1"/>
        <w:spacing w:before="360" w:after="200" w:line="300" w:lineRule="exact"/>
        <w:jc w:val="center"/>
      </w:pPr>
      <w:r>
        <w:rPr>
          <w:rFonts w:ascii="Georgia" w:hAnsi="Georgia" w:cs="Georgia" w:eastAsia="Georgia"/>
          <w:b/>
          <w:i w:val="0"/>
          <w:color w:val="1F3864"/>
          <w:sz w:val="32"/>
        </w:rPr>
        <w:t>WHY ARE THEY MUNAAFIQS?</w:t>
      </w:r>
    </w:p>
    <w:p>
      <w:pPr>
        <w:spacing w:before="0" w:after="120" w:line="300" w:lineRule="exact"/>
        <w:jc w:val="both"/>
      </w:pPr>
      <w:r>
        <w:rPr>
          <w:rFonts w:ascii="Georgia" w:hAnsi="Georgia" w:cs="Georgia" w:eastAsia="Georgia"/>
          <w:b w:val="0"/>
          <w:i w:val="0"/>
          <w:sz w:val="22"/>
        </w:rPr>
        <w:t>IN HIS Ikfaarul Mulhideen, Allaamah Anwar Shah Kashmiri (rahmatullah alayh) explained that there are seven classes of kaafireen. One of the classes of kaafir is called munaafiq. A munaafiq is a human shaitaan who masquerades in public as a 'Muslim' when deep down in his heart he is a kaafir. Of the seven classes of kaafireen, the munaafiq is the worst. In the Qur'aan, Allah Ta'ala says that "the lowest level of Jahannum is reserved for the munaafiqeen"</w:t>
      </w:r>
    </w:p>
    <w:p>
      <w:pPr>
        <w:spacing w:before="0" w:after="120" w:line="300" w:lineRule="exact"/>
        <w:jc w:val="both"/>
      </w:pPr>
      <w:r>
        <w:rPr>
          <w:rFonts w:ascii="Georgia" w:hAnsi="Georgia" w:cs="Georgia" w:eastAsia="Georgia"/>
          <w:b w:val="0"/>
          <w:i w:val="0"/>
          <w:sz w:val="22"/>
        </w:rPr>
        <w:t>Whilst there is no Thuboot-e-Qat'i (Absolute Certitude) for others to know of the nifaaq (hypocrisy) of a munaafiq, there are conspicuous signs by which a munaafiq devil could be recognized. One such sign is that he/she publicly flaunts his/her evil – he/she publicly undresses and displays his/her front and rear sub-navel zones, then proclaims that it is Islamic to do so or that circumstances compel him/her to flaunt his/ her genitals in the public. This is precisely what the Radio Shaitaan Munaafiq clique has executed in public.</w:t>
      </w:r>
    </w:p>
    <w:p>
      <w:pPr>
        <w:spacing w:before="0" w:after="120" w:line="300" w:lineRule="exact"/>
        <w:jc w:val="both"/>
      </w:pPr>
      <w:r>
        <w:rPr>
          <w:rFonts w:ascii="Georgia" w:hAnsi="Georgia" w:cs="Georgia" w:eastAsia="Georgia"/>
          <w:b w:val="0"/>
          <w:i w:val="0"/>
          <w:sz w:val="22"/>
        </w:rPr>
        <w:t>They publicly participated in a thoroughly shaitaani function where according to the Lenasia Sun and according to many others, the following shaitaani activities were the order of the day:</w:t>
      </w:r>
    </w:p>
    <w:p>
      <w:pPr>
        <w:spacing w:before="0" w:after="120" w:line="300" w:lineRule="exact"/>
        <w:jc w:val="both"/>
      </w:pPr>
      <w:r>
        <w:rPr>
          <w:rFonts w:ascii="Georgia" w:hAnsi="Georgia" w:cs="Georgia" w:eastAsia="Georgia"/>
          <w:b w:val="0"/>
          <w:i w:val="0"/>
          <w:sz w:val="22"/>
        </w:rPr>
        <w:t>"The news that a local Islamic radio station had been represented by several prominent staff members and personalities at an awards function - where the serving of alcohol and the free mixing of the sexes was the order of the day - elicited tremendous response from our readership. We also drew attention to the fact that the awards evening was a glitzy affair, held at the Sandton Convention Centre on Saturday evening, April 14 ... and had been, perhaps euphemistically, billed as 'a louder still affair'. According to its organisers, it was to feature an evening of top-class entertainment and a three-course meal ... with alcohol served throughout the course of the party night. We also wrote that the notice for the event made mention of the fact that this was to be a night for guests 'to mingle with others', ie male and female mixing freely and socially. In addition to the copy, we featured several photos of Radio Islam personalities -both male and female - posing for the camera, in public, as they showed off their awards with wide smiles. Many readers reacted, and the general consensus was that it had been 'shocking' to see Radio Islam-affiliated personalities in such unIslamic surroundings and circumstances.</w:t>
      </w:r>
    </w:p>
    <w:p>
      <w:pPr>
        <w:spacing w:before="0" w:after="120" w:line="300" w:lineRule="exact"/>
        <w:jc w:val="both"/>
      </w:pPr>
      <w:r>
        <w:rPr>
          <w:rFonts w:ascii="Georgia" w:hAnsi="Georgia" w:cs="Georgia" w:eastAsia="Georgia"/>
          <w:b w:val="0"/>
          <w:i w:val="0"/>
          <w:sz w:val="22"/>
        </w:rPr>
        <w:t>"It is only because these guys preach and profess to be following the Shariah code, by the book, that I am complaining," said one reader, Ryhaan Suliman. "Should it not be a case of what is good for the goose is good for the gander. .. does this mean that we can now do the same? Consort with the other sex and imbibe, and it will all be okay?"</w:t>
      </w:r>
    </w:p>
    <w:p>
      <w:pPr>
        <w:spacing w:before="0" w:after="120" w:line="300" w:lineRule="exact"/>
        <w:jc w:val="both"/>
      </w:pPr>
      <w:r>
        <w:rPr>
          <w:rFonts w:ascii="Georgia" w:hAnsi="Georgia" w:cs="Georgia" w:eastAsia="Georgia"/>
          <w:b w:val="0"/>
          <w:i w:val="0"/>
          <w:sz w:val="22"/>
        </w:rPr>
        <w:t>UnIslamic environment Other readers wanted to know if those affiliated to Radio Islam -male and female - had travelled to the awards function together, or in separate cars. "The bottom line here is that these people chose to be in an unIslamic environment, end of story," insisted Aisha Jeewa, of Mayfair, yet another concerned Lenasia Sun reader."</w:t>
      </w:r>
    </w:p>
    <w:p>
      <w:pPr>
        <w:spacing w:before="0" w:after="120" w:line="300" w:lineRule="exact"/>
        <w:jc w:val="both"/>
      </w:pPr>
      <w:r>
        <w:rPr>
          <w:rFonts w:ascii="Georgia" w:hAnsi="Georgia" w:cs="Georgia" w:eastAsia="Georgia"/>
          <w:b w:val="0"/>
          <w:i w:val="0"/>
          <w:sz w:val="22"/>
        </w:rPr>
        <w:t>The fact that these Radio Shaitaan personnel are bereft of the slightest vestige of shame confirms their nifaaq. A Muslim, regardless of the lowest level of moral degradation he/she may be wallowing in, does have haya (shame) which causes nadaamat (regret) which in turn culminates in Istighfaar and Taubah. But munaafiqeen such as Radio Shaitaan's munaafiqeen, have absolutely no skin on their faces. They are shockingly shameless, hence they flaunt their aurah from a public stage. In a single event they audaciously and boastfully indulged publicly in liquor, zina, music, intermingling of sexes, photography, riya, takabbur thereby loading disgrace on Islam and the Muslim community. All these acts of fisq and fujoor perpetrated publicly and even justified by the Chief Munaafiq, the Christian masquerading as a Muslim, namely, Reverend Abraham Bum of the NNB Jamiat, is sure confirmation for the nifaaq of this shaitaani radio gang out to dupe the Muslim community with their beards and cloaks. But behind their beards and under their cloaks is pure nifaaq (hypocrisy), shaitaaniyat (satanism) and ghadr (treachery).</w:t>
      </w:r>
    </w:p>
    <w:p>
      <w:pPr>
        <w:spacing w:before="0" w:after="120" w:line="300" w:lineRule="exact"/>
        <w:jc w:val="both"/>
      </w:pPr>
      <w:r>
        <w:rPr>
          <w:rFonts w:ascii="Georgia" w:hAnsi="Georgia" w:cs="Georgia" w:eastAsia="Georgia"/>
          <w:b w:val="0"/>
          <w:i w:val="0"/>
          <w:sz w:val="22"/>
        </w:rPr>
        <w:t>Could any Muslim, even of the lowest moral degree, ever have imagined a few years ago, i.e. prior to the curse of Radio Shaitaan bedevilling the Muslim community, molvis and women ostensibly dressed as Muslim women, ever participating in a brothel function where liquor, zina, music, intermingling of sexes, etc. prevail. In the words of the Lenasia Sun: "where the serving of alcohol and the free intermingling of sexes was the order of the day". Then to crown all this mal-oon shaitaaniyat these munaafiq Radio Shaitaan personnel audaciously advertised their evil and their nudity by posing for the camera and priding themselves with the publication of their extremely ugly faces. Let them remember that on the Day of Qiyaamah they will be apprehended and dragged by their ugly snouts and cast into Jahannum upside down along with SANHA's shayaateen who daily torture millions of chickens to death by hanging them upside down and inflicting a variety of brutal acts on these defenceless makhluqaat of Allah Ta'ala. These vile vermin will be piled on top of one another and cast into Hell-Fire. In this regard the Qur'aan states:</w:t>
      </w:r>
    </w:p>
    <w:p>
      <w:pPr>
        <w:spacing w:before="0" w:after="120" w:line="300" w:lineRule="exact"/>
        <w:jc w:val="both"/>
      </w:pPr>
      <w:r>
        <w:rPr>
          <w:rFonts w:ascii="Georgia" w:hAnsi="Georgia" w:cs="Georgia" w:eastAsia="Georgia"/>
          <w:b w:val="0"/>
          <w:i w:val="0"/>
          <w:sz w:val="22"/>
        </w:rPr>
        <w:t>"Soon shall We brand him on his snout." (Al-Qalam, aayat 16)</w:t>
      </w:r>
    </w:p>
    <w:p>
      <w:pPr>
        <w:spacing w:before="0" w:after="120" w:line="300" w:lineRule="exact"/>
        <w:jc w:val="both"/>
      </w:pPr>
      <w:r>
        <w:rPr>
          <w:rFonts w:ascii="Georgia" w:hAnsi="Georgia" w:cs="Georgia" w:eastAsia="Georgia"/>
          <w:b w:val="0"/>
          <w:i w:val="0"/>
          <w:sz w:val="22"/>
        </w:rPr>
        <w:t>"And, those who commit kufr (like Radio Shaitaan's personnel) will be driven to Jahannum so that Allah separates khabeeth (filth) from Tayyib (Purity), and so that He piles the impure ones, one on top of the other. Thus He will combine them all (the khabeeth Radio Shaitaan munaafiqeen) together and cast them into Jahannum. Indeed, they are the (lamentable) Losers." (Al-Anfaal, aayats 36 and 37)</w:t>
      </w:r>
    </w:p>
    <w:p>
      <w:pPr>
        <w:spacing w:before="0" w:after="120" w:line="300" w:lineRule="exact"/>
        <w:jc w:val="both"/>
      </w:pPr>
      <w:r>
        <w:rPr>
          <w:rFonts w:ascii="Georgia" w:hAnsi="Georgia" w:cs="Georgia" w:eastAsia="Georgia"/>
          <w:b w:val="0"/>
          <w:i w:val="0"/>
          <w:sz w:val="22"/>
        </w:rPr>
        <w:t>This will be the disastrous end of these munaafiqeen who are so satanically bringing disgrace to Islam and the Muslim community.</w:t>
      </w:r>
    </w:p>
    <w:p>
      <w:r>
        <w:br w:type="page"/>
      </w:r>
    </w:p>
    <w:p>
      <w:pPr>
        <w:pStyle w:val="Heading1"/>
        <w:spacing w:before="360" w:after="200" w:line="300" w:lineRule="exact"/>
        <w:jc w:val="center"/>
      </w:pPr>
      <w:r>
        <w:rPr>
          <w:rFonts w:ascii="Georgia" w:hAnsi="Georgia" w:cs="Georgia" w:eastAsia="Georgia"/>
          <w:b/>
          <w:i w:val="0"/>
          <w:color w:val="1F3864"/>
          <w:sz w:val="32"/>
        </w:rPr>
        <w:t>"DUMB DEVILS"</w:t>
      </w:r>
    </w:p>
    <w:p>
      <w:pPr>
        <w:pStyle w:val="Heading3"/>
        <w:spacing w:before="200" w:after="120" w:line="300" w:lineRule="exact"/>
        <w:jc w:val="left"/>
      </w:pPr>
      <w:r>
        <w:rPr>
          <w:rFonts w:ascii="Georgia" w:hAnsi="Georgia" w:cs="Georgia" w:eastAsia="Georgia"/>
          <w:b/>
          <w:i w:val="0"/>
          <w:color w:val="2E74B5"/>
          <w:sz w:val="24"/>
        </w:rPr>
        <w:t>Rasulullah (sallallahu</w:t>
      </w:r>
    </w:p>
    <w:p>
      <w:pPr>
        <w:pStyle w:val="Heading3"/>
        <w:spacing w:before="200" w:after="120" w:line="300" w:lineRule="exact"/>
        <w:jc w:val="left"/>
      </w:pPr>
      <w:r>
        <w:rPr>
          <w:rFonts w:ascii="Georgia" w:hAnsi="Georgia" w:cs="Georgia" w:eastAsia="Georgia"/>
          <w:b/>
          <w:i w:val="0"/>
          <w:color w:val="2E74B5"/>
          <w:sz w:val="24"/>
        </w:rPr>
        <w:t>alayhi wasallam)</w:t>
      </w:r>
    </w:p>
    <w:p>
      <w:pPr>
        <w:pStyle w:val="Heading3"/>
        <w:spacing w:before="200" w:after="120" w:line="300" w:lineRule="exact"/>
        <w:jc w:val="left"/>
      </w:pPr>
      <w:r>
        <w:rPr>
          <w:rFonts w:ascii="Georgia" w:hAnsi="Georgia" w:cs="Georgia" w:eastAsia="Georgia"/>
          <w:b/>
          <w:i w:val="0"/>
          <w:color w:val="2E74B5"/>
          <w:sz w:val="24"/>
        </w:rPr>
        <w:t>Silent regarding the Haqq is</w:t>
      </w:r>
    </w:p>
    <w:p>
      <w:pPr>
        <w:pStyle w:val="Heading3"/>
        <w:spacing w:before="200" w:after="120" w:line="300" w:lineRule="exact"/>
        <w:jc w:val="left"/>
      </w:pPr>
      <w:r>
        <w:rPr>
          <w:rFonts w:ascii="Georgia" w:hAnsi="Georgia" w:cs="Georgia" w:eastAsia="Georgia"/>
          <w:b/>
          <w:i w:val="0"/>
          <w:color w:val="2E74B5"/>
          <w:sz w:val="24"/>
        </w:rPr>
        <w:t>a DUMB</w:t>
      </w:r>
    </w:p>
    <w:p>
      <w:pPr>
        <w:pStyle w:val="Heading3"/>
        <w:spacing w:before="200" w:after="120" w:line="300" w:lineRule="exact"/>
        <w:jc w:val="left"/>
      </w:pPr>
      <w:r>
        <w:rPr>
          <w:rFonts w:ascii="Georgia" w:hAnsi="Georgia" w:cs="Georgia" w:eastAsia="Georgia"/>
          <w:b/>
          <w:i w:val="0"/>
          <w:color w:val="2E74B5"/>
          <w:sz w:val="24"/>
        </w:rPr>
        <w:t>SHAITAAN."</w:t>
      </w:r>
    </w:p>
    <w:p>
      <w:pPr>
        <w:pStyle w:val="Heading3"/>
        <w:spacing w:before="200" w:after="120" w:line="300" w:lineRule="exact"/>
        <w:jc w:val="left"/>
      </w:pPr>
      <w:r>
        <w:rPr>
          <w:rFonts w:ascii="Georgia" w:hAnsi="Georgia" w:cs="Georgia" w:eastAsia="Georgia"/>
          <w:b/>
          <w:i w:val="0"/>
          <w:color w:val="2E74B5"/>
          <w:sz w:val="24"/>
        </w:rPr>
        <w:t>ULAMA-E-</w:t>
      </w:r>
    </w:p>
    <w:p>
      <w:r>
        <w:br w:type="page"/>
      </w:r>
    </w:p>
    <w:p>
      <w:pPr>
        <w:pStyle w:val="Heading3"/>
        <w:spacing w:before="200" w:after="120" w:line="300" w:lineRule="exact"/>
        <w:jc w:val="left"/>
      </w:pPr>
      <w:r>
        <w:rPr>
          <w:rFonts w:ascii="Georgia" w:hAnsi="Georgia" w:cs="Georgia" w:eastAsia="Georgia"/>
          <w:b/>
          <w:i w:val="0"/>
          <w:color w:val="2E74B5"/>
          <w:sz w:val="24"/>
        </w:rPr>
        <w:t>said: "He who</w:t>
      </w:r>
    </w:p>
    <w:p>
      <w:pPr>
        <w:pStyle w:val="Heading3"/>
        <w:spacing w:before="200" w:after="120" w:line="300" w:lineRule="exact"/>
        <w:jc w:val="left"/>
      </w:pPr>
      <w:r>
        <w:rPr>
          <w:rFonts w:ascii="Georgia" w:hAnsi="Georgia" w:cs="Georgia" w:eastAsia="Georgia"/>
          <w:b/>
          <w:i w:val="0"/>
          <w:color w:val="2E74B5"/>
          <w:sz w:val="24"/>
        </w:rPr>
        <w:t>remains</w:t>
      </w:r>
    </w:p>
    <w:p>
      <w:r>
        <w:br w:type="page"/>
      </w:r>
    </w:p>
    <w:p>
      <w:pPr>
        <w:pStyle w:val="Heading1"/>
        <w:spacing w:before="360" w:after="200" w:line="300" w:lineRule="exact"/>
        <w:jc w:val="center"/>
      </w:pPr>
      <w:r>
        <w:rPr>
          <w:rFonts w:ascii="Georgia" w:hAnsi="Georgia" w:cs="Georgia" w:eastAsia="Georgia"/>
          <w:b/>
          <w:i w:val="0"/>
          <w:color w:val="1F3864"/>
          <w:sz w:val="32"/>
        </w:rPr>
        <w:t>HAQQ</w:t>
      </w:r>
    </w:p>
    <w:p>
      <w:pPr>
        <w:pStyle w:val="Heading3"/>
        <w:spacing w:before="200" w:after="120" w:line="300" w:lineRule="exact"/>
        <w:jc w:val="left"/>
      </w:pPr>
      <w:r>
        <w:rPr>
          <w:rFonts w:ascii="Georgia" w:hAnsi="Georgia" w:cs="Georgia" w:eastAsia="Georgia"/>
          <w:b/>
          <w:i w:val="0"/>
          <w:color w:val="2E74B5"/>
          <w:sz w:val="24"/>
        </w:rPr>
        <w:t>They are the Ulama</w:t>
      </w:r>
    </w:p>
    <w:p>
      <w:pPr>
        <w:pStyle w:val="Heading3"/>
        <w:spacing w:before="200" w:after="120" w:line="300" w:lineRule="exact"/>
        <w:jc w:val="left"/>
      </w:pPr>
      <w:r>
        <w:rPr>
          <w:rFonts w:ascii="Georgia" w:hAnsi="Georgia" w:cs="Georgia" w:eastAsia="Georgia"/>
          <w:b/>
          <w:i w:val="0"/>
          <w:color w:val="2E74B5"/>
          <w:sz w:val="24"/>
        </w:rPr>
        <w:t>about whom the</w:t>
      </w:r>
    </w:p>
    <w:p>
      <w:r>
        <w:br w:type="page"/>
      </w:r>
    </w:p>
    <w:p>
      <w:pPr>
        <w:pStyle w:val="Heading1"/>
        <w:spacing w:before="360" w:after="200" w:line="300" w:lineRule="exact"/>
        <w:jc w:val="center"/>
      </w:pPr>
      <w:r>
        <w:rPr>
          <w:rFonts w:ascii="Georgia" w:hAnsi="Georgia" w:cs="Georgia" w:eastAsia="Georgia"/>
          <w:b/>
          <w:i w:val="0"/>
          <w:color w:val="1F3864"/>
          <w:sz w:val="32"/>
        </w:rPr>
        <w:t>AN APPEAL TO THE SILENT ULAMA OF THE OLD TRANSVAAL JAMIAT</w:t>
      </w:r>
    </w:p>
    <w:p>
      <w:pPr>
        <w:spacing w:before="0" w:after="120" w:line="300" w:lineRule="exact"/>
        <w:jc w:val="both"/>
      </w:pPr>
      <w:r>
        <w:rPr>
          <w:rFonts w:ascii="Georgia" w:hAnsi="Georgia" w:cs="Georgia" w:eastAsia="Georgia"/>
          <w:b w:val="0"/>
          <w:i w:val="0"/>
          <w:sz w:val="22"/>
        </w:rPr>
        <w:t>THE JAMIATUL ULAMA of</w:t>
      </w:r>
    </w:p>
    <w:p>
      <w:pPr>
        <w:spacing w:before="0" w:after="120" w:line="300" w:lineRule="exact"/>
        <w:jc w:val="both"/>
      </w:pPr>
      <w:r>
        <w:rPr>
          <w:rFonts w:ascii="Georgia" w:hAnsi="Georgia" w:cs="Georgia" w:eastAsia="Georgia"/>
          <w:b w:val="0"/>
          <w:i w:val="0"/>
          <w:sz w:val="22"/>
        </w:rPr>
        <w:t>Fordsburg, formerly the Jamiatul Ulama of Transvaal and now the NNB Jamiat (No Name Brand Jamiat), whilst having been hijacked by a clique of munaafiqeen headed, by a thoroughly shaitaani cross-worshipping character, Reverend Abraham Bum, has in its ranks many sincere, uprighteous Ulama who have hitherto maintained silence in the face of Reverend Bum's scandalous haraam conduct and haraam shenanigans. With the current liquor-zina-music-intermingling-photography haraam function debacle in which this Bum character and his munaafiq cronies together with their haraam shaitaani appendage, Radio Shaitaan have besmirched the names of all the Ulama linked to the NNB Jamiat, all the silent Ulama are culpable in the immoral misdeeds on account of their silence.</w:t>
      </w:r>
    </w:p>
    <w:p>
      <w:pPr>
        <w:spacing w:before="0" w:after="120" w:line="300" w:lineRule="exact"/>
        <w:jc w:val="both"/>
      </w:pPr>
      <w:r>
        <w:rPr>
          <w:rFonts w:ascii="Georgia" w:hAnsi="Georgia" w:cs="Georgia" w:eastAsia="Georgia"/>
          <w:b w:val="0"/>
          <w:i w:val="0"/>
          <w:sz w:val="22"/>
        </w:rPr>
        <w:t>The time is long overdue for the majority of the members of the NNB Jamiat to institute steps to boot out this evil Reverend Bum from their midst. The Jamiat was created by the Patriarchs for promoting the Deen and for executing the obligation of Amr Bil Ma'roof Nahy Anil Munkar. But today the Jamiat is on a course in direct collision with Islam. Instead of Amr Bil Ma'roof, the Reverend Bum has seen to it that the Jamiat promotes Amr Bil Munkar, Nahy anil Ma'roof. The NNB Jamiat today comes within the full glare of the following Qur'aanic aayat:</w:t>
      </w:r>
    </w:p>
    <w:p>
      <w:pPr>
        <w:spacing w:before="0" w:after="120" w:line="300" w:lineRule="exact"/>
        <w:jc w:val="both"/>
      </w:pPr>
      <w:r>
        <w:rPr>
          <w:rFonts w:ascii="Georgia" w:hAnsi="Georgia" w:cs="Georgia" w:eastAsia="Georgia"/>
          <w:b w:val="0"/>
          <w:i w:val="0"/>
          <w:sz w:val="22"/>
        </w:rPr>
        <w:t>They command munkar (evil) and they prevent from righteousness (Ma'roof)…." (At-Taubah, aayat 68)</w:t>
      </w:r>
    </w:p>
    <w:p>
      <w:pPr>
        <w:spacing w:before="0" w:after="120" w:line="300" w:lineRule="exact"/>
        <w:jc w:val="both"/>
      </w:pPr>
      <w:r>
        <w:rPr>
          <w:rFonts w:ascii="Georgia" w:hAnsi="Georgia" w:cs="Georgia" w:eastAsia="Georgia"/>
          <w:b w:val="0"/>
          <w:i w:val="0"/>
          <w:sz w:val="22"/>
        </w:rPr>
        <w:t>By means of silence, the majority of the Jamiat's Ulama is conveying the idea that they are in support of all the haraam which Reverend Bum and his Radio Shaitaan clique are perpetrating in the name of the Jamiat. Allah Ta'ala will question you all about this lamentable silence which aids the shaitaaniyat of the munaafiqeen lurking in the ranks of the Jamiat. It is time long overdue for a thorough shake-up of the Jamiat. The munaafiqeen must incumbently be weeded out. How is it ever possible to believe that the Ulama in general who constitute the membership of the Jamiat are active supporters of all the haraam, fisq and fujoor which these accursed and wretched individuals are committing in the name of the Jamiat?</w:t>
      </w:r>
    </w:p>
    <w:p>
      <w:pPr>
        <w:spacing w:before="0" w:after="120" w:line="300" w:lineRule="exact"/>
        <w:jc w:val="both"/>
      </w:pPr>
      <w:r>
        <w:rPr>
          <w:rFonts w:ascii="Georgia" w:hAnsi="Georgia" w:cs="Georgia" w:eastAsia="Georgia"/>
          <w:b w:val="0"/>
          <w:i w:val="0"/>
          <w:sz w:val="22"/>
        </w:rPr>
        <w:t>It is our heartfelt appeal to the silent majority of the Ulama of the Jamiat to fulfil their Waajib obligation of Amr Bil Ma'roof Nahy Anil Munkar. As long as the shaitaan, Bum is within your ranks, he will lead you into Jahannum with him and his munaafiq cronies of Radio Shaitaan.</w:t>
      </w:r>
    </w:p>
    <w:p>
      <w:r>
        <w:br w:type="page"/>
      </w:r>
    </w:p>
    <w:p>
      <w:pPr>
        <w:pStyle w:val="Heading1"/>
        <w:spacing w:before="360" w:after="200" w:line="300" w:lineRule="exact"/>
        <w:jc w:val="center"/>
      </w:pPr>
      <w:r>
        <w:rPr>
          <w:rFonts w:ascii="Georgia" w:hAnsi="Georgia" w:cs="Georgia" w:eastAsia="Georgia"/>
          <w:b/>
          <w:i w:val="0"/>
          <w:color w:val="1F3864"/>
          <w:sz w:val="32"/>
        </w:rPr>
        <w:t>JUSTIFYING THEIR HARAAM AND THEIR FILTH</w:t>
      </w:r>
    </w:p>
    <w:p>
      <w:pPr>
        <w:jc w:val="center"/>
      </w:pPr>
      <w:r>
        <w:drawing>
          <wp:inline xmlns:a="http://schemas.openxmlformats.org/drawingml/2006/main" xmlns:pic="http://schemas.openxmlformats.org/drawingml/2006/picture">
            <wp:extent cx="5486400" cy="3997749"/>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486400" cy="3997749"/>
                    </a:xfrm>
                    <a:prstGeom prst="rect"/>
                  </pic:spPr>
                </pic:pic>
              </a:graphicData>
            </a:graphic>
          </wp:inline>
        </w:drawing>
      </w:r>
    </w:p>
    <w:p>
      <w:pPr>
        <w:spacing w:before="0" w:after="120" w:line="300" w:lineRule="exact"/>
        <w:jc w:val="both"/>
      </w:pPr>
      <w:r>
        <w:rPr>
          <w:rFonts w:ascii="Georgia" w:hAnsi="Georgia" w:cs="Georgia" w:eastAsia="Georgia"/>
          <w:b w:val="0"/>
          <w:i w:val="0"/>
          <w:sz w:val="22"/>
        </w:rPr>
        <w:t>IN A DISPLAY of sheer desperation, the Arch-Munaafiq, Reverend Abraham Bum of Radio Shaitaan and of the NNB Jamiat (No Name Brand Jamiat), like a drowning man clutching at straws, breathlessly tried to vindicate the participation of his munaafiq underlings in the liquor-music-inter-mingling of sexes-zina najaasat-awarding function held at the haraam Sandton Convention Centre on Saturday night 14 April 2012.</w:t>
      </w:r>
    </w:p>
    <w:p>
      <w:pPr>
        <w:spacing w:before="0" w:after="120" w:line="300" w:lineRule="exact"/>
        <w:jc w:val="both"/>
      </w:pPr>
      <w:r>
        <w:rPr>
          <w:rFonts w:ascii="Georgia" w:hAnsi="Georgia" w:cs="Georgia" w:eastAsia="Georgia"/>
          <w:b w:val="0"/>
          <w:i w:val="0"/>
          <w:sz w:val="22"/>
        </w:rPr>
        <w:t>Totally disoriented, the Reverend character shamelessly contended over his Radio Shaitaan that they (i.e. the munaafiqeen of Radio Shaitaan) are constrained to act in conflict with the Shariah to satisfy the laws of ICASA. Rasulullah (sallallahu alayhi wasallam) explaining the signs of a Munaafiq said that when he speaks he lies. This is exactly what the Reverend Bum is guilty of. There is no law of either ICASA or of the government which compels even non-Muslims to submit to immorality. It is a confounded, vile, satanic lie to contend that ICASA compelled the munaafiq gang to participate in the rubbish award-doling out function.</w:t>
      </w:r>
    </w:p>
    <w:p>
      <w:pPr>
        <w:spacing w:before="0" w:after="120" w:line="300" w:lineRule="exact"/>
        <w:jc w:val="both"/>
      </w:pPr>
      <w:r>
        <w:rPr>
          <w:rFonts w:ascii="Georgia" w:hAnsi="Georgia" w:cs="Georgia" w:eastAsia="Georgia"/>
          <w:b w:val="0"/>
          <w:i w:val="0"/>
          <w:sz w:val="22"/>
        </w:rPr>
        <w:t>Should it be remotely assumed that in order to operate a Devil's radio station ICASA's requirement is the commission</w:t>
      </w:r>
    </w:p>
    <w:p>
      <w:r>
        <w:br w:type="page"/>
      </w:r>
    </w:p>
    <w:p>
      <w:pPr>
        <w:pStyle w:val="Heading1"/>
        <w:spacing w:before="360" w:after="200" w:line="300" w:lineRule="exact"/>
        <w:jc w:val="center"/>
      </w:pPr>
      <w:r>
        <w:rPr>
          <w:rFonts w:ascii="Georgia" w:hAnsi="Georgia" w:cs="Georgia" w:eastAsia="Georgia"/>
          <w:b/>
          <w:i w:val="0"/>
          <w:color w:val="1F3864"/>
          <w:sz w:val="32"/>
        </w:rPr>
        <w:t>Qur'aan declares: "They to do not fear the insults of those who insult."</w:t>
      </w:r>
    </w:p>
    <w:p>
      <w:pPr>
        <w:spacing w:before="0" w:after="120" w:line="300" w:lineRule="exact"/>
        <w:jc w:val="both"/>
      </w:pPr>
      <w:r>
        <w:rPr>
          <w:rFonts w:ascii="Georgia" w:hAnsi="Georgia" w:cs="Georgia" w:eastAsia="Georgia"/>
          <w:b w:val="0"/>
          <w:i w:val="0"/>
          <w:sz w:val="22"/>
        </w:rPr>
        <w:t>of zina, drinking liquor, indulging in music and intermingling of sexes, will any Muslim who is not a munaafiq accept that it is permissible to indulge in such shaitaaniyat, fisq and fujoor for the sake of operating a radio station? Would the limbs of the Munaafiq gang have been lopped off if they had not participated in the satanic and stupid award-doling function of fisq and fujoor? What was the 'compulsion' which had legalized in terms of the Shariah the perpetration of the host of immoral acts in which the munaafiq gang of Radio Shaitaan had indulged?</w:t>
      </w:r>
    </w:p>
    <w:p>
      <w:pPr>
        <w:spacing w:before="0" w:after="120" w:line="300" w:lineRule="exact"/>
        <w:jc w:val="both"/>
      </w:pPr>
      <w:r>
        <w:rPr>
          <w:rFonts w:ascii="Georgia" w:hAnsi="Georgia" w:cs="Georgia" w:eastAsia="Georgia"/>
          <w:b w:val="0"/>
          <w:i w:val="0"/>
          <w:sz w:val="22"/>
        </w:rPr>
        <w:t>This most unfortunate cross -worshipping Reverend masquerading as a Muslim, has now further exposed his kufr by justifying haraam. Whoever justifies haraam is a confirmed KAAFIR. We are under Shar'i command to warn Muslims that their Salaat performed behind any Radio Shaitaan Munaafiq in general, and in particular behind the Munaafiq, Reverend Abraham Bum, is not valid. They have descended to new, unthinkable depths of kufr villainy. They are not only perpetrating haraam, fisq and fujoor. They are now making halaal what Allah Ta'ala has categorically decreed to be haraam.</w:t>
      </w:r>
    </w:p>
    <w:p>
      <w:r>
        <w:br w:type="page"/>
      </w:r>
    </w:p>
    <w:p>
      <w:pPr>
        <w:pStyle w:val="Heading1"/>
        <w:spacing w:before="360" w:after="200" w:line="300" w:lineRule="exact"/>
        <w:jc w:val="center"/>
      </w:pPr>
      <w:r>
        <w:rPr>
          <w:rFonts w:ascii="Georgia" w:hAnsi="Georgia" w:cs="Georgia" w:eastAsia="Georgia"/>
          <w:b/>
          <w:i w:val="0"/>
          <w:color w:val="1F3864"/>
          <w:sz w:val="32"/>
        </w:rPr>
        <w:t>THE MUNAAFIQEEN OF RADIO SHAITAAN</w:t>
      </w:r>
    </w:p>
    <w:p>
      <w:pPr>
        <w:spacing w:before="0" w:after="120" w:line="300" w:lineRule="exact"/>
        <w:jc w:val="both"/>
      </w:pPr>
      <w:r>
        <w:rPr>
          <w:rFonts w:ascii="Georgia" w:hAnsi="Georgia" w:cs="Georgia" w:eastAsia="Georgia"/>
          <w:b w:val="0"/>
          <w:i w:val="0"/>
          <w:sz w:val="22"/>
        </w:rPr>
        <w:t>We reproduce from the Lenasia Sun (Mid April issue), the kufr story of Radio Shaitaan's munaafiqeen who had participated in the Wine 'n Dine satanic function. Among the munaafiqeen of Radio Shaitaan who had participated in the liquor and zina event are Munaafiq I. Varyava, Munaafiqah Sameera Buccas, Munaafiq Ejaz Khan, Munaafiq so -called 'maulana' Sajad Timol, Munaafiq M.B.Bulbulia, Munaafiq Yusuf Moosajee as well as some other Munaafiqs and Munaafiqah. For some very peculiar reason, the Lenasia Sun while printing the ugly faces of the clique of Munaafiqeen had omitted to print their names. The name of only ugly face, namely Ejaz Khan, was printed.</w:t>
      </w:r>
    </w:p>
    <w:p>
      <w:pPr>
        <w:spacing w:before="0" w:after="120" w:line="300" w:lineRule="exact"/>
        <w:jc w:val="both"/>
      </w:pPr>
      <w:r>
        <w:rPr>
          <w:rFonts w:ascii="Georgia" w:hAnsi="Georgia" w:cs="Georgia" w:eastAsia="Georgia"/>
          <w:b w:val="0"/>
          <w:i w:val="0"/>
          <w:sz w:val="22"/>
        </w:rPr>
        <w:t>The Munaafiq Sajjad Timol, a so-called maulana, who is in charge of Radio Shaitaan's programme dubbed 'Screaming Reels' will have considerable time and reason for screaming when he is cast upside down into Jahannum</w:t>
      </w:r>
    </w:p>
    <w:p>
      <w:pPr>
        <w:spacing w:before="0" w:after="120" w:line="300" w:lineRule="exact"/>
        <w:jc w:val="both"/>
      </w:pPr>
      <w:r>
        <w:rPr>
          <w:rFonts w:ascii="Georgia" w:hAnsi="Georgia" w:cs="Georgia" w:eastAsia="Georgia"/>
          <w:b w:val="0"/>
          <w:i w:val="0"/>
          <w:sz w:val="22"/>
        </w:rPr>
        <w:t>20 male shayaateen and 10 female shaitaanaat from Radio Shaitaan had participated in the ZINA function.</w:t>
      </w:r>
    </w:p>
    <w:p>
      <w:r>
        <w:br w:type="page"/>
      </w:r>
    </w:p>
    <w:p>
      <w:pPr>
        <w:pStyle w:val="Heading1"/>
        <w:spacing w:before="360" w:after="200" w:line="300" w:lineRule="exact"/>
        <w:jc w:val="center"/>
      </w:pPr>
      <w:r>
        <w:rPr>
          <w:rFonts w:ascii="Georgia" w:hAnsi="Georgia" w:cs="Georgia" w:eastAsia="Georgia"/>
          <w:b/>
          <w:i w:val="0"/>
          <w:color w:val="1F3864"/>
          <w:sz w:val="32"/>
        </w:rPr>
        <w:t>HIJAAB FOR IN-LAWS</w:t>
      </w:r>
    </w:p>
    <w:p>
      <w:pPr>
        <w:pStyle w:val="Heading3"/>
        <w:spacing w:before="200" w:after="120" w:line="300" w:lineRule="exact"/>
        <w:jc w:val="left"/>
      </w:pPr>
      <w:r>
        <w:rPr>
          <w:rFonts w:ascii="Georgia" w:hAnsi="Georgia" w:cs="Georgia" w:eastAsia="Georgia"/>
          <w:b/>
          <w:i w:val="0"/>
          <w:color w:val="2E74B5"/>
          <w:sz w:val="24"/>
        </w:rPr>
        <w:t>AND THE DANGER OF RECKLESS</w:t>
      </w:r>
    </w:p>
    <w:p>
      <w:pPr>
        <w:pStyle w:val="Heading3"/>
        <w:spacing w:before="200" w:after="120" w:line="300" w:lineRule="exact"/>
        <w:jc w:val="left"/>
      </w:pPr>
      <w:r>
        <w:rPr>
          <w:rFonts w:ascii="Georgia" w:hAnsi="Georgia" w:cs="Georgia" w:eastAsia="Georgia"/>
          <w:b/>
          <w:i w:val="0"/>
          <w:color w:val="2E74B5"/>
          <w:sz w:val="24"/>
        </w:rPr>
        <w:t>MINGLING</w:t>
      </w:r>
    </w:p>
    <w:p>
      <w:pPr>
        <w:spacing w:before="0" w:after="120" w:line="300" w:lineRule="exact"/>
        <w:jc w:val="both"/>
      </w:pPr>
      <w:r>
        <w:rPr>
          <w:rFonts w:ascii="Georgia" w:hAnsi="Georgia" w:cs="Georgia" w:eastAsia="Georgia"/>
          <w:b w:val="0"/>
          <w:i w:val="0"/>
          <w:sz w:val="22"/>
        </w:rPr>
        <w:t>Question: After the death of my father, my husband's father married my mother. He is therefore, both my father-in -law and stepfather. One day, whilst I was alone in the room, he entered and engaged me in conversation. Then suddenly he grabbed and hugged me. He tried having sex with me. I harshly admonished him and tried my best to physically ward him off. After screaming at him, he withdrew and went to take ghusl. He had groped me very immorally. Now what is the Shariah's command for us? ANSWER When people ignore or scorn the Shariah, then they becomes entrapped in the snares which shaitaan and the nafs prepare for them. The Fuqaha have fourteen centuries ago warned that it is incumbent for a man to maintain a distance from his daughter-in -law and vice versa. The Shariah orders a degree of hijaab for them, and also for a man and his stepmother, and vice versa, and for a man and his stepdaughter, and vice versa. Whilst these kinds of relatives are mahram of a kind, the fitnah of sexual lust is ever present. If the man had not married the woman who is his wife, it would have been permissible for him to marry her mother. This clearly confirms the presence of the fitnah of lust which is kindled when hijaab is relaxed – when they become too friendly and when they are alone.</w:t>
      </w:r>
    </w:p>
    <w:p>
      <w:pPr>
        <w:spacing w:before="0" w:after="120" w:line="300" w:lineRule="exact"/>
        <w:jc w:val="both"/>
      </w:pPr>
      <w:r>
        <w:rPr>
          <w:rFonts w:ascii="Georgia" w:hAnsi="Georgia" w:cs="Georgia" w:eastAsia="Georgia"/>
          <w:b w:val="0"/>
          <w:i w:val="0"/>
          <w:sz w:val="22"/>
        </w:rPr>
        <w:t>Now see what has happened in this case. It is about the worst disaster. Your Nikah has terminated, and never can you ever live with your 'husband' as man and wife. There is no way in which your relationship with your now ex-husband can be repaired. The damage is irreparable and perpetual. In addition to your marriage having ended, the marriage of the devil (your father-in-law/ stepfather) with your mother has also perpetually ended. Two marriages have been destroyed for life by the evil Satanism of a man who succumbed to the inordinate lust of his satanic nafs.</w:t>
      </w:r>
    </w:p>
    <w:p>
      <w:pPr>
        <w:spacing w:before="0" w:after="120" w:line="300" w:lineRule="exact"/>
        <w:jc w:val="both"/>
      </w:pPr>
      <w:r>
        <w:rPr>
          <w:rFonts w:ascii="Georgia" w:hAnsi="Georgia" w:cs="Georgia" w:eastAsia="Georgia"/>
          <w:b w:val="0"/>
          <w:i w:val="0"/>
          <w:sz w:val="22"/>
        </w:rPr>
        <w:t>Now, regret is of no avail. When the shaitaan (your father-in-law) had perpetrated his villainous immorality, he was fully under the spell of Iblees. When the nafs overshadows the Aql, then a man is incapable of thinking. Imaam Ghazaali said that when a man is overcome with lust – especially filthy lust of this type – then 75% of his brain cells become inoperative. After he has destroyed himself, shaitaan steps aside. The man then comes to his senses, and shaitaan mocks at him while the unfortunate slave of the nafs shed tears. But then it is too late.</w:t>
      </w:r>
    </w:p>
    <w:p>
      <w:pPr>
        <w:spacing w:before="0" w:after="120" w:line="300" w:lineRule="exact"/>
        <w:jc w:val="both"/>
      </w:pPr>
      <w:r>
        <w:rPr>
          <w:rFonts w:ascii="Georgia" w:hAnsi="Georgia" w:cs="Georgia" w:eastAsia="Georgia"/>
          <w:b w:val="0"/>
          <w:i w:val="0"/>
          <w:sz w:val="22"/>
        </w:rPr>
        <w:t>When we proclaim the Haqq of the Shariah – what the Fuqaha have ruled – and we say that a female may not travel alone with her father-in-law nor be alone with him, then some satanic 'molvis' disgorge considerable rubbish. Now let these moron 'molvis' unravel the rot in which these two woman and the devil are trapped.</w:t>
      </w:r>
    </w:p>
    <w:p>
      <w:pPr>
        <w:spacing w:before="0" w:after="120" w:line="300" w:lineRule="exact"/>
        <w:jc w:val="both"/>
      </w:pPr>
      <w:r>
        <w:rPr>
          <w:rFonts w:ascii="Georgia" w:hAnsi="Georgia" w:cs="Georgia" w:eastAsia="Georgia"/>
          <w:b w:val="0"/>
          <w:i w:val="0"/>
          <w:sz w:val="22"/>
        </w:rPr>
        <w:t>If you and your mother, because of fear and shame for people, sweep the filth under the carpet and continue to live with your ex-husbands, then know that you will pass the rest of your days in an adulterous union, and the resultant offspring will be illegitimate. Be more concerned of the ultimate humiliation and punishment in the Aaakhirah.</w:t>
      </w:r>
    </w:p>
    <w:p>
      <w:pPr>
        <w:spacing w:before="0" w:after="120" w:line="300" w:lineRule="exact"/>
        <w:jc w:val="both"/>
      </w:pPr>
      <w:r>
        <w:rPr>
          <w:rFonts w:ascii="Georgia" w:hAnsi="Georgia" w:cs="Georgia" w:eastAsia="Georgia"/>
          <w:b w:val="0"/>
          <w:i w:val="0"/>
          <w:sz w:val="22"/>
        </w:rPr>
        <w:t>What has happened to you, is happening on a large scale in the community all over the world. Almost total lack of fear for Allah Ta'ala coupled with ignorance of the Shariah induces people to conduct themselves recklessly and to plunge into immorality without any concern for the ensuing terrible consequences in this world and in the Hereafter. It is essential – Waajib – to exercise extreme caution for in -law relatives.</w:t>
      </w:r>
    </w:p>
    <w:p>
      <w:r>
        <w:br w:type="page"/>
      </w:r>
    </w:p>
    <w:p>
      <w:pPr>
        <w:pStyle w:val="Heading1"/>
        <w:spacing w:before="360" w:after="200" w:line="300" w:lineRule="exact"/>
        <w:jc w:val="center"/>
      </w:pPr>
      <w:r>
        <w:rPr>
          <w:rFonts w:ascii="Georgia" w:hAnsi="Georgia" w:cs="Georgia" w:eastAsia="Georgia"/>
          <w:b/>
          <w:i w:val="0"/>
          <w:color w:val="1F3864"/>
          <w:sz w:val="32"/>
        </w:rPr>
        <w:t>DESTRUCTION OF THE NATION OF HOMOSEXUALS</w:t>
      </w:r>
    </w:p>
    <w:p>
      <w:pPr>
        <w:spacing w:before="0" w:after="120" w:line="300" w:lineRule="exact"/>
        <w:jc w:val="both"/>
      </w:pPr>
      <w:r>
        <w:rPr>
          <w:rFonts w:ascii="Georgia" w:hAnsi="Georgia" w:cs="Georgia" w:eastAsia="Georgia"/>
          <w:b w:val="0"/>
          <w:i w:val="0"/>
          <w:sz w:val="22"/>
        </w:rPr>
        <w:t>The Dead Sea region was the land of the homosexuals and the gays. The region with its entire population destroyed by Allah's terrible punishment comprised of the towns and cities of Mee'ah, Sa'rah, Asra, Dawma and Sadoom. Sadoom was the largest city. All these cities together with all the inhabitants were utterly annihilated by Allah's punishment which came in three forms: (1) A mighty scream which shattered their ears and internal organs.</w:t>
      </w:r>
    </w:p>
    <w:p>
      <w:pPr>
        <w:spacing w:before="0" w:after="120" w:line="300" w:lineRule="exact"/>
        <w:jc w:val="both"/>
      </w:pPr>
      <w:r>
        <w:rPr>
          <w:rFonts w:ascii="Georgia" w:hAnsi="Georgia" w:cs="Georgia" w:eastAsia="Georgia"/>
          <w:b w:val="0"/>
          <w:i w:val="0"/>
          <w:sz w:val="22"/>
        </w:rPr>
        <w:t>(2) Overturning of the cities. The Angel dug his wing deep into the earth under these vile locations and taking the entire region into space, flipped it upside down to be crushed into obliteration.</w:t>
      </w:r>
    </w:p>
    <w:p>
      <w:pPr>
        <w:spacing w:before="0" w:after="120" w:line="300" w:lineRule="exact"/>
        <w:jc w:val="both"/>
      </w:pPr>
      <w:r>
        <w:rPr>
          <w:rFonts w:ascii="Georgia" w:hAnsi="Georgia" w:cs="Georgia" w:eastAsia="Georgia"/>
          <w:b w:val="0"/>
          <w:i w:val="0"/>
          <w:sz w:val="22"/>
        </w:rPr>
        <w:t>(3) A horrendous shower of brimstones. Each stone was inscribed with the name of a homosexual who was struck with precision by the stone ordained for him.</w:t>
      </w:r>
    </w:p>
    <w:p>
      <w:pPr>
        <w:spacing w:before="0" w:after="120" w:line="300" w:lineRule="exact"/>
        <w:jc w:val="both"/>
      </w:pPr>
      <w:r>
        <w:rPr>
          <w:rFonts w:ascii="Georgia" w:hAnsi="Georgia" w:cs="Georgia" w:eastAsia="Georgia"/>
          <w:b w:val="0"/>
          <w:i w:val="0"/>
          <w:sz w:val="22"/>
        </w:rPr>
        <w:t>Narrating the episode of the homosexuals and their annihilation, the Qur'aan says:</w:t>
      </w:r>
    </w:p>
    <w:p>
      <w:pPr>
        <w:spacing w:before="0" w:after="120" w:line="300" w:lineRule="exact"/>
        <w:jc w:val="both"/>
      </w:pPr>
      <w:r>
        <w:rPr>
          <w:rFonts w:ascii="Georgia" w:hAnsi="Georgia" w:cs="Georgia" w:eastAsia="Georgia"/>
          <w:b w:val="0"/>
          <w:i w:val="0"/>
          <w:sz w:val="22"/>
        </w:rPr>
        <w:t>"And remember Loot when he said to his people: 'What do you commit such immoral abomination which no one in the universe had perpetrated before you?'</w:t>
      </w:r>
    </w:p>
    <w:p>
      <w:pPr>
        <w:spacing w:before="0" w:after="120" w:line="300" w:lineRule="exact"/>
        <w:jc w:val="both"/>
      </w:pPr>
      <w:r>
        <w:rPr>
          <w:rFonts w:ascii="Georgia" w:hAnsi="Georgia" w:cs="Georgia" w:eastAsia="Georgia"/>
          <w:b w:val="0"/>
          <w:i w:val="0"/>
          <w:sz w:val="22"/>
        </w:rPr>
        <w:t>Verily, you approach for sexual gratification men instead of women. In fact, you are a grossly transgressing people." The response of his people was nothing but that they said: 'Expel them (Loot and his group) from your town. They are a group who seek to be holy.'</w:t>
      </w:r>
    </w:p>
    <w:p>
      <w:pPr>
        <w:spacing w:before="0" w:after="120" w:line="300" w:lineRule="exact"/>
        <w:jc w:val="both"/>
      </w:pPr>
      <w:r>
        <w:rPr>
          <w:rFonts w:ascii="Georgia" w:hAnsi="Georgia" w:cs="Georgia" w:eastAsia="Georgia"/>
          <w:b w:val="0"/>
          <w:i w:val="0"/>
          <w:sz w:val="22"/>
        </w:rPr>
        <w:t>Then We saved him and his family, except his wife (who was a kaafir) She was of those who remained behind (to be obliterated by the punishment)."</w:t>
      </w:r>
    </w:p>
    <w:p>
      <w:pPr>
        <w:spacing w:before="0" w:after="120" w:line="300" w:lineRule="exact"/>
        <w:jc w:val="both"/>
      </w:pPr>
      <w:r>
        <w:rPr>
          <w:rFonts w:ascii="Georgia" w:hAnsi="Georgia" w:cs="Georgia" w:eastAsia="Georgia"/>
          <w:b w:val="0"/>
          <w:i w:val="0"/>
          <w:sz w:val="22"/>
        </w:rPr>
        <w:t>We showered on them torrential rain (of brimstone as mentioned in other verses). So see what was the disastrous end of criminals." (Surah Al-A'raaf, aayaat 80 - 84)</w:t>
      </w:r>
    </w:p>
    <w:p>
      <w:pPr>
        <w:spacing w:before="0" w:after="120" w:line="300" w:lineRule="exact"/>
        <w:jc w:val="both"/>
      </w:pPr>
      <w:r>
        <w:rPr>
          <w:rFonts w:ascii="Georgia" w:hAnsi="Georgia" w:cs="Georgia" w:eastAsia="Georgia"/>
          <w:b w:val="0"/>
          <w:i w:val="0"/>
          <w:sz w:val="22"/>
        </w:rPr>
        <w:t>The villainy and destruction of the homosexuals are mentioned in several places in the Qur'aan Majeed. The people of Nabi Loot (alayhis salaam) were the first on earth to initiate the unnatural, immoral, filth of homosexuality. This filth had so deranged their hearts and brains, rendering them incapable of distinguishing between male and female. Homosexuality became the accepted and 'natural' norm among them in the same way as the South African constitution has created honour and respect for this abomination. The stones which struck each and every homosexual was a special type of hard-baked pebble, each pebble bearing the name of the filthy criminal it had to strike. Every homosexual was overtaken by the chastisement except one man who was at that time on a trade -journey in the Haram of Makkah. He was saved from the punishment for 40 days due to his presence in Makkah. After 40 days, as soon as he reached outside the precincts of the Haram, the stone on which his name was inscribed struck him, and he too perished.</w:t>
      </w:r>
    </w:p>
    <w:p>
      <w:pPr>
        <w:spacing w:before="0" w:after="120" w:line="300" w:lineRule="exact"/>
        <w:jc w:val="both"/>
      </w:pPr>
      <w:r>
        <w:rPr>
          <w:rFonts w:ascii="Georgia" w:hAnsi="Georgia" w:cs="Georgia" w:eastAsia="Georgia"/>
          <w:b w:val="0"/>
          <w:i w:val="0"/>
          <w:sz w:val="22"/>
        </w:rPr>
        <w:t>Also, all homosexuals who were not inside the doomed towns when the punishment struck, but who were on journies were killed by their respective stones. Nabi Loot's wife who was a kaafirah was also killed by the punishment. The Dead Sea remains to this day an ominous monument to remind mankind of the terrible fate which overtook the nation of gays and homosexuals. Similar fates await nations in this age who have legalized and bestowed respect on homosexuality, lesbianism and gayism. Allah's Athaab will most certainly overtake and utterly destroy the perpetrators and legalizers of this filth and unnatural abomination which puts dogs, pigs and devils to shame. Since the act of homosexuality is unnatural – an upside down act of filth – one form of the punishment was also 'upside down' to symbolize the wickedness of the rijs (filth) of this abomination. The 'upside down' dimension of the three-fold punishment was that Hadhrat Jibraeel (alayhis salaam) took the entire region decadent with the filth of homosexuality, to a certain height in space, then smashed it to earth upside down. May Allah Ta'ala save us all from the evil in our nafs and from His Wrath.</w:t>
      </w:r>
    </w:p>
    <w:p>
      <w:r>
        <w:br w:type="page"/>
      </w:r>
    </w:p>
    <w:p>
      <w:pPr>
        <w:pStyle w:val="Heading1"/>
        <w:spacing w:before="360" w:after="200" w:line="300" w:lineRule="exact"/>
        <w:jc w:val="center"/>
      </w:pPr>
      <w:r>
        <w:rPr>
          <w:rFonts w:ascii="Georgia" w:hAnsi="Georgia" w:cs="Georgia" w:eastAsia="Georgia"/>
          <w:b/>
          <w:i w:val="0"/>
          <w:color w:val="1F3864"/>
          <w:sz w:val="32"/>
        </w:rPr>
        <w:t>PERMANENT BRAIN DAMAGE CAUSED BY 'HALAALIZED' HARAAM CARRION CHICKENS</w:t>
      </w:r>
    </w:p>
    <w:p>
      <w:pPr>
        <w:pStyle w:val="Heading3"/>
        <w:spacing w:before="200" w:after="120" w:line="300" w:lineRule="exact"/>
        <w:jc w:val="left"/>
      </w:pPr>
      <w:r>
        <w:rPr>
          <w:rFonts w:ascii="Georgia" w:hAnsi="Georgia" w:cs="Georgia" w:eastAsia="Georgia"/>
          <w:b/>
          <w:i w:val="0"/>
          <w:color w:val="2E74B5"/>
          <w:sz w:val="24"/>
        </w:rPr>
        <w:t>COURT ORDERS KFC TO PAY BRAIN -DAMAGED GIRL $8.3 MILLION</w:t>
      </w:r>
    </w:p>
    <w:p>
      <w:pPr>
        <w:spacing w:before="0" w:after="120" w:line="300" w:lineRule="exact"/>
        <w:jc w:val="both"/>
      </w:pPr>
      <w:r>
        <w:rPr>
          <w:rFonts w:ascii="Georgia" w:hAnsi="Georgia" w:cs="Georgia" w:eastAsia="Georgia"/>
          <w:b w:val="0"/>
          <w:i w:val="0"/>
          <w:sz w:val="22"/>
        </w:rPr>
        <w:t>BBC NEWS (27 April 2012) reported: "Monika Samaan fell ill with samonella poisoning after eating a "Twister" wrap at a KFC restaurant near Sydney in 2005. The poisoning left her wheelchair-bound and unable to speak. A judge of the Supreme Court of the state of New South Wales awarded the $8 million damages after ruling last week that KFC had breached its duty of care to the girl.</w:t>
      </w:r>
    </w:p>
    <w:p>
      <w:pPr>
        <w:spacing w:before="0" w:after="120" w:line="300" w:lineRule="exact"/>
        <w:jc w:val="both"/>
      </w:pPr>
      <w:r>
        <w:rPr>
          <w:rFonts w:ascii="Georgia" w:hAnsi="Georgia" w:cs="Georgia" w:eastAsia="Georgia"/>
          <w:b w:val="0"/>
          <w:i w:val="0"/>
          <w:sz w:val="22"/>
        </w:rPr>
        <w:t>Monika's severe brain damage and severe disability have already exhausted the very limited resources of the family……The court was told that Monika was in a coma for six months after she, her parents and brother fell ill with vomiting and diarrhoea after sharing the wrap. The other family members all recovered.</w:t>
      </w:r>
    </w:p>
    <w:p>
      <w:pPr>
        <w:spacing w:before="0" w:after="120" w:line="300" w:lineRule="exact"/>
        <w:jc w:val="both"/>
      </w:pPr>
      <w:r>
        <w:rPr>
          <w:rFonts w:ascii="Georgia" w:hAnsi="Georgia" w:cs="Georgia" w:eastAsia="Georgia"/>
          <w:b w:val="0"/>
          <w:i w:val="0"/>
          <w:sz w:val="22"/>
        </w:rPr>
        <w:t>The family's lawyer told the court that at busy times, the restaurant would reuse</w:t>
      </w:r>
    </w:p>
    <w:p>
      <w:pPr>
        <w:pStyle w:val="Heading3"/>
        <w:spacing w:before="200" w:after="120" w:line="300" w:lineRule="exact"/>
        <w:jc w:val="left"/>
      </w:pPr>
      <w:r>
        <w:rPr>
          <w:rFonts w:ascii="Georgia" w:hAnsi="Georgia" w:cs="Georgia" w:eastAsia="Georgia"/>
          <w:b/>
          <w:i w:val="0"/>
          <w:color w:val="2E74B5"/>
          <w:sz w:val="24"/>
        </w:rPr>
        <w:t>chicken that had been dropped on the floor."</w:t>
      </w:r>
    </w:p>
    <w:p>
      <w:pPr>
        <w:spacing w:before="0" w:after="120" w:line="300" w:lineRule="exact"/>
        <w:jc w:val="both"/>
      </w:pPr>
      <w:r>
        <w:rPr>
          <w:rFonts w:ascii="Georgia" w:hAnsi="Georgia" w:cs="Georgia" w:eastAsia="Georgia"/>
          <w:b w:val="0"/>
          <w:i w:val="0"/>
          <w:sz w:val="22"/>
        </w:rPr>
        <w:t>Muslims are required to take lesson from this sad episode and to heed what the Shariah decrees. Whatever Allah Ta'ala has ordained haraam is physically, morally and spiritually harmful and destructive. All the carrion chickens halaalized by SANHA, MJC, NIHT and similar other vile outfits who have betrayed the Deen and the Ummah to gratiate their lust and craving for money, are potential disease-carriers. They are carriers of severe diseases, among which salmonella is the most common. Other diseases such as cancer of the skin, cancer of the liver, cancer of the pancreas, heart problems and a number of other ailments are caused by devouring the halaalized haraam diseased, rotten carrion chickens which are pumped with poisonous chemicals.</w:t>
      </w:r>
    </w:p>
    <w:p>
      <w:pPr>
        <w:spacing w:before="0" w:after="120" w:line="300" w:lineRule="exact"/>
        <w:jc w:val="both"/>
      </w:pPr>
      <w:r>
        <w:rPr>
          <w:rFonts w:ascii="Georgia" w:hAnsi="Georgia" w:cs="Georgia" w:eastAsia="Georgia"/>
          <w:b w:val="0"/>
          <w:i w:val="0"/>
          <w:sz w:val="22"/>
        </w:rPr>
        <w:t>The physical destruction caused by these halaalized haraam carrion chickens has been proven by numerous non-Muslim experts over the years. An abundance of literature has been prepared by non-Muslim and Muslim experts to warn the public against the grave dangers carried by carrion chickens.</w:t>
      </w:r>
    </w:p>
    <w:p>
      <w:pPr>
        <w:spacing w:before="0" w:after="120" w:line="300" w:lineRule="exact"/>
        <w:jc w:val="both"/>
      </w:pPr>
      <w:r>
        <w:rPr>
          <w:rFonts w:ascii="Georgia" w:hAnsi="Georgia" w:cs="Georgia" w:eastAsia="Georgia"/>
          <w:b w:val="0"/>
          <w:i w:val="0"/>
          <w:sz w:val="22"/>
        </w:rPr>
        <w:t>According to the Shariah, consumption of haraam rot severely weakens the Mu'min's resolve to struggle against the inordinate dictates of the evil nafs. Haraam substances strengthen the nafs which in turn increases its lustful demands. Morally the devourer of haraam weakens. He lacks the ability to fight and restrain his evil nafs. He becomes a victim to the bestiality of his evil nafs.</w:t>
      </w:r>
    </w:p>
    <w:p>
      <w:pPr>
        <w:spacing w:before="0" w:after="120" w:line="300" w:lineRule="exact"/>
        <w:jc w:val="both"/>
      </w:pPr>
      <w:r>
        <w:rPr>
          <w:rFonts w:ascii="Georgia" w:hAnsi="Georgia" w:cs="Georgia" w:eastAsia="Georgia"/>
          <w:b w:val="0"/>
          <w:i w:val="0"/>
          <w:sz w:val="22"/>
        </w:rPr>
        <w:t>Spiritually the one who consumes carrion chickens and carrion meat becomes a wreck. The noor of Imaan is snatched away. His spiritual heart is perpetually overshadow with zulmat (spiritual darkness) which provides excellent cover for shaitaan for laying his snares of deception to entrap the Muslim. Even one morsel of haraam severely damages the roohaaniyat (spiritual fibre) which is an attribute of Imaan. Thus, the Muslim who devours the haraam carrion chickens halaalized by SANHA and MJC destroys himself/herself in every sphere which is required for the Muslim's physical, moral and spiritual health.</w:t>
      </w:r>
    </w:p>
    <w:p>
      <w:pPr>
        <w:spacing w:before="0" w:after="120" w:line="300" w:lineRule="exact"/>
        <w:jc w:val="both"/>
      </w:pPr>
      <w:r>
        <w:rPr>
          <w:rFonts w:ascii="Georgia" w:hAnsi="Georgia" w:cs="Georgia" w:eastAsia="Georgia"/>
          <w:b w:val="0"/>
          <w:i w:val="0"/>
          <w:sz w:val="22"/>
        </w:rPr>
        <w:t>Nowadays people suffer from a variety of diseases which puzzle most medical practioners. They fail to understand the causes of the diseases, and they fail to provide medication to cure the filth which incrementally destroys the human body. Whilst in some people the effect of the diseases is immediate, for most people the diseases are a process of slow poisoning. The diseases spread gradually and incrementally until the stage of the last straw breaking the camel's back sets in.</w:t>
      </w:r>
    </w:p>
    <w:p>
      <w:pPr>
        <w:spacing w:before="0" w:after="120" w:line="300" w:lineRule="exact"/>
        <w:jc w:val="both"/>
      </w:pPr>
      <w:r>
        <w:rPr>
          <w:rFonts w:ascii="Georgia" w:hAnsi="Georgia" w:cs="Georgia" w:eastAsia="Georgia"/>
          <w:b w:val="0"/>
          <w:i w:val="0"/>
          <w:sz w:val="22"/>
        </w:rPr>
        <w:t>Muslims should understand that Allah Ta'ala has created them the noblest of His creation. Every law which He has ordained is designed for our physical and spiritual welfare. It does not behove the Muslim to descend to the level of vultures whose primary diet is rotten carrion. Whilst vultures do not suffer physical diseases in the wake of carrion consumption, the human being who conducts himself/herself like a vulture suffers irreparable and colossal damage – physical and spiritual – by consuming the rotten halaalized, diseased carrion chickens and carrion meats which these vile agents of Iblees, the halaalizing mercenary outfits, purvey. As far as they are concerned, it is only money – haraam money. Their greed for money has totally blinded them and eliminated any Imaani perception which they may have possessed.</w:t>
      </w:r>
    </w:p>
    <w:p>
      <w:r>
        <w:br w:type="page"/>
      </w:r>
    </w:p>
    <w:p>
      <w:pPr>
        <w:pStyle w:val="Heading1"/>
        <w:spacing w:before="360" w:after="200" w:line="300" w:lineRule="exact"/>
        <w:jc w:val="center"/>
      </w:pPr>
      <w:r>
        <w:rPr>
          <w:rFonts w:ascii="Georgia" w:hAnsi="Georgia" w:cs="Georgia" w:eastAsia="Georgia"/>
          <w:b/>
          <w:i w:val="0"/>
          <w:color w:val="1F3864"/>
          <w:sz w:val="32"/>
        </w:rPr>
        <w:t>THE MJC-ORION PORK &amp; CARRION SCANDAL</w:t>
      </w:r>
    </w:p>
    <w:p>
      <w:pPr>
        <w:pStyle w:val="Heading3"/>
        <w:spacing w:before="200" w:after="120" w:line="300" w:lineRule="exact"/>
        <w:jc w:val="left"/>
      </w:pPr>
      <w:r>
        <w:rPr>
          <w:rFonts w:ascii="Georgia" w:hAnsi="Georgia" w:cs="Georgia" w:eastAsia="Georgia"/>
          <w:b/>
          <w:i w:val="0"/>
          <w:color w:val="2E74B5"/>
          <w:sz w:val="24"/>
        </w:rPr>
        <w:t>THE INDEPENDENT HALAAL REVIEW PANEL</w:t>
      </w:r>
    </w:p>
    <w:p>
      <w:pPr>
        <w:pStyle w:val="Heading3"/>
        <w:spacing w:before="200" w:after="120" w:line="300" w:lineRule="exact"/>
        <w:jc w:val="left"/>
      </w:pPr>
      <w:r>
        <w:rPr>
          <w:rFonts w:ascii="Georgia" w:hAnsi="Georgia" w:cs="Georgia" w:eastAsia="Georgia"/>
          <w:b/>
          <w:i w:val="0"/>
          <w:color w:val="2E74B5"/>
          <w:sz w:val="24"/>
        </w:rPr>
        <w:t>(IHRP)</w:t>
      </w:r>
    </w:p>
    <w:p>
      <w:pPr>
        <w:spacing w:before="0" w:after="120" w:line="300" w:lineRule="exact"/>
        <w:jc w:val="both"/>
      </w:pPr>
      <w:r>
        <w:rPr>
          <w:rFonts w:ascii="Georgia" w:hAnsi="Georgia" w:cs="Georgia" w:eastAsia="Georgia"/>
          <w:b w:val="0"/>
          <w:i w:val="0"/>
          <w:sz w:val="22"/>
        </w:rPr>
        <w:t>Punched drunk - dithering and tottering - and reduced to misery by the Orion Pork &amp; Carrion scandal, the MJC does not know whether it is going forward or backwards. Its speech is slurry and its movement wobbly. In its slobbering, the MJC has lost all perception of Shar'i reality, hence it is behaving like a drunken man having lost all bearings of the Deen.</w:t>
      </w:r>
    </w:p>
    <w:p>
      <w:pPr>
        <w:spacing w:before="0" w:after="120" w:line="300" w:lineRule="exact"/>
        <w:jc w:val="both"/>
      </w:pPr>
      <w:r>
        <w:rPr>
          <w:rFonts w:ascii="Georgia" w:hAnsi="Georgia" w:cs="Georgia" w:eastAsia="Georgia"/>
          <w:b w:val="0"/>
          <w:i w:val="0"/>
          <w:sz w:val="22"/>
        </w:rPr>
        <w:t>A panel of Islamically unqualified persons have been formed to investigate the conduct of the shenanigans of the MJC. Firstly there is no need to investigate the shenanigans and haraam misdeeds of the MJC. The entire carrion-halaalizing industry, from A to Z, is haraam and condemned by the Shariah. Carrion has to be dumped to the vultures, not investigated with a view to salvage part and discard part of it. The Islamically unqualified panel of secularists will fabricate their own brand of khuraafaat (drivel) to sustain the carrion-halaalizing industry. We trust that this new panel will refrain from any act which will have to be classified as shenanigan from the Islamic perspective.</w:t>
      </w:r>
    </w:p>
    <w:p>
      <w:pPr>
        <w:spacing w:before="0" w:after="120" w:line="300" w:lineRule="exact"/>
        <w:jc w:val="both"/>
      </w:pPr>
      <w:r>
        <w:rPr>
          <w:rFonts w:ascii="Georgia" w:hAnsi="Georgia" w:cs="Georgia" w:eastAsia="Georgia"/>
          <w:b w:val="0"/>
          <w:i w:val="0"/>
          <w:sz w:val="22"/>
        </w:rPr>
        <w:t>Secondly, the intelligence of the MJC sheikhs and molvis no longer has any semblance of equilibrium since they have meekly submitted and agreed to grovel at the feet of an Islamically incompetent and unqualified panel to investigate a body which professes to be a Council of Ulama. Every single member of the new panel formed to diagnose and dissect the MJC, lacks Islamic qualification. Not a single one of the group of eleven members of the IHRP is an Aalim of the Deen. Their mundane qualifications and expertise in economics and medicine do not qualify them to investigate the MJC besides the fact that there is nothing to investigate in the MJC. The entire MJC set up is Islamically corrupt – rotten to the core.</w:t>
      </w:r>
    </w:p>
    <w:p>
      <w:pPr>
        <w:spacing w:before="0" w:after="120" w:line="300" w:lineRule="exact"/>
        <w:jc w:val="both"/>
      </w:pPr>
      <w:r>
        <w:rPr>
          <w:rFonts w:ascii="Georgia" w:hAnsi="Georgia" w:cs="Georgia" w:eastAsia="Georgia"/>
          <w:b w:val="0"/>
          <w:i w:val="0"/>
          <w:sz w:val="22"/>
        </w:rPr>
        <w:t>Issues pertaining to Haraam and Halaal are strictly of Shar'i concern. Shar'i expertise is the requisite for any panel to investigate an Ulama body. Whilst men of mundane expertise may assist, they lack the qualifications for Shar'i decision-making. In terms of the Shariah there is no glitter in the mundane qualifications of any of the members of the panel. The panel which will investigate the MJC's shenanigans is therefore unauthoritative. Its findings will have no Shar'i status.</w:t>
      </w:r>
    </w:p>
    <w:p>
      <w:pPr>
        <w:spacing w:before="0" w:after="120" w:line="300" w:lineRule="exact"/>
        <w:jc w:val="both"/>
      </w:pPr>
      <w:r>
        <w:rPr>
          <w:rFonts w:ascii="Georgia" w:hAnsi="Georgia" w:cs="Georgia" w:eastAsia="Georgia"/>
          <w:b w:val="0"/>
          <w:i w:val="0"/>
          <w:sz w:val="22"/>
        </w:rPr>
        <w:t>It should be noted that all the members of the newly-formed panel are secularists schooled in western ways and western institutions. They are therefore obviously the victims of mental and cultural colonization by western civilization. They will be incapable of viewing any issue in the light of the Shariah, i.e. the Qur'aan and Sunnah.</w:t>
      </w:r>
    </w:p>
    <w:p>
      <w:pPr>
        <w:spacing w:before="0" w:after="120" w:line="300" w:lineRule="exact"/>
        <w:jc w:val="both"/>
      </w:pPr>
      <w:r>
        <w:rPr>
          <w:rFonts w:ascii="Georgia" w:hAnsi="Georgia" w:cs="Georgia" w:eastAsia="Georgia"/>
          <w:b w:val="0"/>
          <w:i w:val="0"/>
          <w:sz w:val="22"/>
        </w:rPr>
        <w:t>The MJC has brought further disrepute to itself by agreeing to be placed in the box and interrogated by men who are bereft of Islamic qualification. This itself testifies to the gross incompetence of the MJC, and that this body of sheikhs and molvis should disband. They are a disgrace to themselves, to the community and to Islam.</w:t>
      </w:r>
    </w:p>
    <w:p>
      <w:r>
        <w:br w:type="page"/>
      </w:r>
    </w:p>
    <w:p>
      <w:pPr>
        <w:pStyle w:val="Heading1"/>
        <w:spacing w:before="360" w:after="200" w:line="300" w:lineRule="exact"/>
        <w:jc w:val="center"/>
      </w:pPr>
      <w:r>
        <w:rPr>
          <w:rFonts w:ascii="Georgia" w:hAnsi="Georgia" w:cs="Georgia" w:eastAsia="Georgia"/>
          <w:b/>
          <w:i w:val="0"/>
          <w:color w:val="1F3864"/>
          <w:sz w:val="32"/>
        </w:rPr>
        <w:t>THE FUTILE MMB 'SEMINAR'</w:t>
      </w:r>
    </w:p>
    <w:p>
      <w:pPr>
        <w:spacing w:before="0" w:after="120" w:line="300" w:lineRule="exact"/>
        <w:jc w:val="both"/>
      </w:pPr>
      <w:r>
        <w:rPr>
          <w:rFonts w:ascii="Georgia" w:hAnsi="Georgia" w:cs="Georgia" w:eastAsia="Georgia"/>
          <w:b w:val="0"/>
          <w:i w:val="0"/>
          <w:sz w:val="22"/>
        </w:rPr>
        <w:t>Recently a futile, stupid MMB (Muslim Marriages Bill) gathering was organizaed in Port Elizabeth by the non-Muslim Women's Legal Centre of Cape Town. It is reported that so-called 'Islamic clergy' had also graced the futile gathering at which some naaqisatul aql lady addressed the audience. The 'islamic clergy' sitting to listen to the stupid disgorgement by the 'intellectually deficient' entity has simply displayed their ignorance and intellectual spinelessness listening to the bunkum which the women's group was outpouring.</w:t>
      </w:r>
    </w:p>
    <w:p>
      <w:pPr>
        <w:spacing w:before="0" w:after="120" w:line="300" w:lineRule="exact"/>
        <w:jc w:val="both"/>
      </w:pPr>
      <w:r>
        <w:rPr>
          <w:rFonts w:ascii="Georgia" w:hAnsi="Georgia" w:cs="Georgia" w:eastAsia="Georgia"/>
          <w:b w:val="0"/>
          <w:i w:val="0"/>
          <w:sz w:val="22"/>
        </w:rPr>
        <w:t>Among the stupidities mentioned by the naaqisatul aql lady was that the Muslim community in Port Elizabeth was not well-informed in terms of the bill. In the first instance, the lady speaker herself is not well-informed of the haraam MMB hence she spoke her drivel. Secondly, the Port Elizabeth Muslim community is better-informed of the haraam, kufr MMB than the Muslim communities of other cities. The Ulama here have left no stone unturned to educate the Muslim community about the kufr MMB. No entity in the entire country had published so much information on the MMB as the Mujlisul Ulama of S.A. Those of the community in Port Elizabeth who are interested in this issue are more well-informed about the kufr MMB than the naaqisaatul aql entities of the women's group.</w:t>
      </w:r>
    </w:p>
    <w:p>
      <w:pPr>
        <w:spacing w:before="0" w:after="120" w:line="300" w:lineRule="exact"/>
        <w:jc w:val="both"/>
      </w:pPr>
      <w:r>
        <w:rPr>
          <w:rFonts w:ascii="Georgia" w:hAnsi="Georgia" w:cs="Georgia" w:eastAsia="Georgia"/>
          <w:b w:val="0"/>
          <w:i w:val="0"/>
          <w:sz w:val="22"/>
        </w:rPr>
        <w:t>Among the stupidities aired by the aunt was that the majority supported the kufr MMB. This is drivel. Firstly, the aunt lacks understanding of the Shariah. The Laws of Allah Ta'ala are not the product of any majority or minority. The Shariah is divine and immutable. It may not be submitted to the ravages of personal opinion, especially corrupt kufr opinion such as the baseless ideas of the misguided aunts who deem themselves qualified to speak on the Shariah despite lacking in entirety in this field of Knowledge.</w:t>
      </w:r>
    </w:p>
    <w:p>
      <w:pPr>
        <w:spacing w:before="0" w:after="120" w:line="300" w:lineRule="exact"/>
        <w:jc w:val="both"/>
      </w:pPr>
      <w:r>
        <w:rPr>
          <w:rFonts w:ascii="Georgia" w:hAnsi="Georgia" w:cs="Georgia" w:eastAsia="Georgia"/>
          <w:b w:val="0"/>
          <w:i w:val="0"/>
          <w:sz w:val="22"/>
        </w:rPr>
        <w:t>Secondly, the majority of Muslims in the country are against the kufr bill. Ulama from all the Ulama Councils, excluding the person'a non grata MJC, including many senior Ulama of even the NNB (No Name Brand Jamiat of Fordsburg), had signed a petition rejecting the MMB. The petition was specifically for the authorities. The Transvaal lawyers association had also come strongly out against the kufr Bill, and so did thousands of Muslims all over the country. Only a handful of modernists, wayward miscreant jaahils here and there support the kufr bill. Contrary to what the naaqisatul aql aunt disgorged, the 'group which opposes the bill' did not contend that the bill "does not fully correspond with Shariah law". The Group had vociferously and clearly opposed the bill on the grounds that it was KUFR in entirety. It is a dastardly canard to dub the kufr MMB 'Muslim'. It has no truck with Islam.</w:t>
      </w:r>
    </w:p>
    <w:p>
      <w:pPr>
        <w:spacing w:before="0" w:after="120" w:line="300" w:lineRule="exact"/>
        <w:jc w:val="both"/>
      </w:pPr>
      <w:r>
        <w:rPr>
          <w:rFonts w:ascii="Georgia" w:hAnsi="Georgia" w:cs="Georgia" w:eastAsia="Georgia"/>
          <w:b w:val="0"/>
          <w:i w:val="0"/>
          <w:sz w:val="22"/>
        </w:rPr>
        <w:t>When women are in the seat at the head of a community, never will that community prosper. Such a stupid community is doomed to perdition and ruin. Rasulullah (sallallahu alayhi wasallam) said: "Never ever will prosper a community who entrusts its affairs to a woman." The place of a woman is inside the home, not on a stage to flaunt what Allah Ta'ala has commanded to conceal. Rasulullah (sallallahu alayhi wasallam) said: "Woman is Aurah (an object of concealment). When she emerges, shaitaan casts surreptitious glances at her (i.e. he lies in ambush to manipulate her for spreading fitnah)." These modernist women who abhor the home and love the public stage are thoroughly defeminized. They are masculinized misfits who have lost the perception of their identity, hence they excel in speaking ghutha.</w:t>
      </w:r>
    </w:p>
    <w:p>
      <w:r>
        <w:br w:type="page"/>
      </w:r>
    </w:p>
    <w:p>
      <w:pPr>
        <w:pStyle w:val="Heading1"/>
        <w:spacing w:before="360" w:after="200" w:line="300" w:lineRule="exact"/>
        <w:jc w:val="center"/>
      </w:pPr>
      <w:r>
        <w:rPr>
          <w:rFonts w:ascii="Georgia" w:hAnsi="Georgia" w:cs="Georgia" w:eastAsia="Georgia"/>
          <w:b/>
          <w:i w:val="0"/>
          <w:color w:val="1F3864"/>
          <w:sz w:val="32"/>
        </w:rPr>
        <w:t>RIZQ IS PREDETERMINED AND FIXED</w:t>
      </w:r>
    </w:p>
    <w:p>
      <w:pPr>
        <w:spacing w:before="0" w:after="120" w:line="300" w:lineRule="exact"/>
        <w:jc w:val="both"/>
      </w:pPr>
      <w:r>
        <w:rPr>
          <w:rFonts w:ascii="Georgia" w:hAnsi="Georgia" w:cs="Georgia" w:eastAsia="Georgia"/>
          <w:b w:val="0"/>
          <w:i w:val="0"/>
          <w:sz w:val="22"/>
        </w:rPr>
        <w:t>RIZQ IS predetermined. It is fixed and follows a person like his shadow. When he has consumed his last morsel of Rizq, his Maut arrives. The issue of Taqdeer is inexplicable. A man is required to pursue a halaal rizq without greed, and without burdening himself in a manner which causes him to neglect his duties and obligations.</w:t>
      </w:r>
    </w:p>
    <w:p>
      <w:pPr>
        <w:spacing w:before="0" w:after="120" w:line="300" w:lineRule="exact"/>
        <w:jc w:val="both"/>
      </w:pPr>
      <w:r>
        <w:rPr>
          <w:rFonts w:ascii="Georgia" w:hAnsi="Georgia" w:cs="Georgia" w:eastAsia="Georgia"/>
          <w:b w:val="0"/>
          <w:i w:val="0"/>
          <w:sz w:val="22"/>
        </w:rPr>
        <w:t>It matters not what one does, the quantitive amount of Rizq remains constant. If Allah Ta'ala has decreed that a man will earn $10 million in his entire lifetime, then regardless of what he does, he will acquire this amount. Whilst the amount is fixed, he has two ways of taking the $10 million – a halaal way and a haraam way. Allah Ta'ala has given him the choice. If he selects the halaal route, he will gain the quantitive predetermined amount. In addition there will be barkat in his wealth, and thawaab. On the other hand, if he adopts the haraam route, he will still obtain the predetermined $10 million. But in this case it will be shorn of barkat, and he will be punished.</w:t>
      </w:r>
    </w:p>
    <w:p>
      <w:pPr>
        <w:spacing w:before="0" w:after="120" w:line="300" w:lineRule="exact"/>
        <w:jc w:val="both"/>
      </w:pPr>
      <w:r>
        <w:rPr>
          <w:rFonts w:ascii="Georgia" w:hAnsi="Georgia" w:cs="Georgia" w:eastAsia="Georgia"/>
          <w:b w:val="0"/>
          <w:i w:val="0"/>
          <w:sz w:val="22"/>
        </w:rPr>
        <w:t>Neither will greed procure more wealth for a man nor will his little effort decrease the amount of wealth which has been fixed for him. The pursuit of rizq in haraam ways is clear evidence for gross deficiency in Imaan and in the belief of Tauheed.</w:t>
      </w:r>
    </w:p>
    <w:p>
      <w:r>
        <w:br w:type="page"/>
      </w:r>
    </w:p>
    <w:p>
      <w:pPr>
        <w:pStyle w:val="Heading1"/>
        <w:spacing w:before="360" w:after="200" w:line="300" w:lineRule="exact"/>
        <w:jc w:val="center"/>
      </w:pPr>
      <w:r>
        <w:rPr>
          <w:rFonts w:ascii="Georgia" w:hAnsi="Georgia" w:cs="Georgia" w:eastAsia="Georgia"/>
          <w:b/>
          <w:i w:val="0"/>
          <w:color w:val="1F3864"/>
          <w:sz w:val="32"/>
        </w:rPr>
        <w:t>HARAAM CARRION POULTRY</w:t>
      </w:r>
    </w:p>
    <w:p>
      <w:pPr>
        <w:spacing w:before="0" w:after="120" w:line="300" w:lineRule="exact"/>
        <w:jc w:val="both"/>
      </w:pPr>
      <w:r>
        <w:rPr>
          <w:rFonts w:ascii="Georgia" w:hAnsi="Georgia" w:cs="Georgia" w:eastAsia="Georgia"/>
          <w:b w:val="0"/>
          <w:i w:val="0"/>
          <w:sz w:val="22"/>
        </w:rPr>
        <w:t>* RAINBOW CHICKENS AND ALL CHICKEN PRODUCTS * EARLYBRIRD CHICKENS AND ALL CHICKEN PRODUCTS * COUNTYFAIR CHICKENS AND ALL CHICKEN PRODUCTS * ANCA CHICKENS AND ALL CHICKEN PRODUCT * ALL COMMERCIALLY KILLED CHICKENS OF EVERY NAME AND BRAND * ALL CHICKEN PRODUCTS SOLD BY RESTAURANTS SUCH AS KFC, MAC-DONALDS, STEERS, NANDOS, ETC.</w:t>
      </w:r>
    </w:p>
    <w:p>
      <w:pPr>
        <w:spacing w:before="0" w:after="120" w:line="300" w:lineRule="exact"/>
        <w:jc w:val="both"/>
      </w:pPr>
      <w:r>
        <w:rPr>
          <w:rFonts w:ascii="Georgia" w:hAnsi="Georgia" w:cs="Georgia" w:eastAsia="Georgia"/>
          <w:b w:val="0"/>
          <w:i w:val="0"/>
          <w:sz w:val="22"/>
        </w:rPr>
        <w:t>* ALL CHICKEN PRODUCTS OF MUSLIM-OWNED RESTAURANTS WHICH</w:t>
      </w:r>
    </w:p>
    <w:p>
      <w:pPr>
        <w:pStyle w:val="Heading3"/>
        <w:spacing w:before="200" w:after="120" w:line="300" w:lineRule="exact"/>
        <w:jc w:val="left"/>
      </w:pPr>
      <w:r>
        <w:rPr>
          <w:rFonts w:ascii="Georgia" w:hAnsi="Georgia" w:cs="Georgia" w:eastAsia="Georgia"/>
          <w:b/>
          <w:i w:val="0"/>
          <w:color w:val="2E74B5"/>
          <w:sz w:val="24"/>
        </w:rPr>
        <w:t>DEAL WITH COMMERCIALLY SLAUGHTERED CHICKENS AND CHICKEN PRODUCTS</w:t>
      </w:r>
    </w:p>
    <w:p>
      <w:pPr>
        <w:spacing w:before="0" w:after="120" w:line="300" w:lineRule="exact"/>
        <w:jc w:val="both"/>
      </w:pPr>
      <w:r>
        <w:rPr>
          <w:rFonts w:ascii="Georgia" w:hAnsi="Georgia" w:cs="Georgia" w:eastAsia="Georgia"/>
          <w:b w:val="0"/>
          <w:i w:val="0"/>
          <w:sz w:val="22"/>
        </w:rPr>
        <w:t>ARE HARAAM CARRION. IT IS HARAAM TO BUY, SELL AND CONSUME THIS MAITAH (CARRION) WHICH IS FOOD FOR ONLY TWO SPECIES IN ALLAH'S CREATION – FOR VULTURES AND FOR THE SHAYAATEEN.</w:t>
      </w:r>
    </w:p>
    <w:p>
      <w:r>
        <w:br w:type="page"/>
      </w:r>
    </w:p>
    <w:p>
      <w:pPr>
        <w:pStyle w:val="Heading1"/>
        <w:spacing w:before="360" w:after="200" w:line="300" w:lineRule="exact"/>
        <w:jc w:val="center"/>
      </w:pPr>
      <w:r>
        <w:rPr>
          <w:rFonts w:ascii="Georgia" w:hAnsi="Georgia" w:cs="Georgia" w:eastAsia="Georgia"/>
          <w:b/>
          <w:i w:val="0"/>
          <w:color w:val="1F3864"/>
          <w:sz w:val="32"/>
        </w:rPr>
        <w:t>THE HAND FROM THE KA'BAH</w:t>
      </w:r>
    </w:p>
    <w:p>
      <w:pPr>
        <w:spacing w:before="0" w:after="120" w:line="300" w:lineRule="exact"/>
        <w:jc w:val="both"/>
      </w:pPr>
      <w:r>
        <w:rPr>
          <w:rFonts w:ascii="Georgia" w:hAnsi="Georgia" w:cs="Georgia" w:eastAsia="Georgia"/>
          <w:b w:val="0"/>
          <w:i w:val="0"/>
          <w:sz w:val="22"/>
        </w:rPr>
        <w:t>Q. The following is an extract from the Saudi Gazette (30 March 2012), which is a daily English newspaper in Saudi Arabia: Moreover, it is not permissible to offer Salah behind an Imam who believes in this story as he is in the wrong, with regard to this Aqidah (creed) and believes in superstitions. It is not permissible to read books like Fada'il Amal or any similar book that contains superstitions or lies or misleads people and by spreading false narrations. (Fatwa no. 21412 - Abdullah Ibn Ghudayyan, Salih Al-Fawzan, Bakr Abu Zayd)</w:t>
      </w:r>
    </w:p>
    <w:p>
      <w:pPr>
        <w:spacing w:before="0" w:after="120" w:line="300" w:lineRule="exact"/>
        <w:jc w:val="both"/>
      </w:pPr>
      <w:r>
        <w:rPr>
          <w:rFonts w:ascii="Georgia" w:hAnsi="Georgia" w:cs="Georgia" w:eastAsia="Georgia"/>
          <w:b w:val="0"/>
          <w:i w:val="0"/>
          <w:sz w:val="22"/>
        </w:rPr>
        <w:t>In Fada'il Haj there is another fabricated story which is very hard to accept if we compare it with the teachings of Islam.</w:t>
      </w:r>
    </w:p>
    <w:p>
      <w:pPr>
        <w:spacing w:before="0" w:after="120" w:line="300" w:lineRule="exact"/>
        <w:jc w:val="both"/>
      </w:pPr>
      <w:r>
        <w:rPr>
          <w:rFonts w:ascii="Georgia" w:hAnsi="Georgia" w:cs="Georgia" w:eastAsia="Georgia"/>
          <w:b w:val="0"/>
          <w:i w:val="0"/>
          <w:sz w:val="22"/>
        </w:rPr>
        <w:t>"It is narrated that, Moosa Bin Mu-hammad (May Allah be pleased with him) said, "Once a most God-fearing and righteous stranger performed Tawaf. While performing Tawaf he heard a voice of a woman and he stared at her. A hand come out of the Ka'ba at the Rukn-ul-Yamani and smacked him so hard that his one eye fell out. Another voice came from near the door of the Ka'ba and said, "How is it that you perform Tawaaf around my house and yet you stare at someone else? This blow is the punishment for that. If it happens in future we shall take greater revenge."</w:t>
      </w:r>
    </w:p>
    <w:p>
      <w:r>
        <w:br w:type="page"/>
      </w:r>
    </w:p>
    <w:p>
      <w:pPr>
        <w:pStyle w:val="Heading3"/>
        <w:spacing w:before="200" w:after="120" w:line="300" w:lineRule="exact"/>
        <w:jc w:val="left"/>
      </w:pPr>
      <w:r>
        <w:rPr>
          <w:rFonts w:ascii="Georgia" w:hAnsi="Georgia" w:cs="Georgia" w:eastAsia="Georgia"/>
          <w:b/>
          <w:i w:val="0"/>
          <w:color w:val="2E74B5"/>
          <w:sz w:val="24"/>
        </w:rPr>
        <w:t>Fada'il Haj)</w:t>
      </w:r>
    </w:p>
    <w:p>
      <w:pPr>
        <w:spacing w:before="0" w:after="120" w:line="300" w:lineRule="exact"/>
        <w:jc w:val="both"/>
      </w:pPr>
      <w:r>
        <w:rPr>
          <w:rFonts w:ascii="Georgia" w:hAnsi="Georgia" w:cs="Georgia" w:eastAsia="Georgia"/>
          <w:b w:val="0"/>
          <w:i w:val="0"/>
          <w:sz w:val="22"/>
        </w:rPr>
        <w:t>After reading this story and specially the statement - `How is it that you perform Tawaf around "my" house and yet you stare at someone else?" This gives readers the impression that Allah was be-hind the wall of the Ka'bah and He was the one who smacked him. Now, this is truly the highest level of ignorance.</w:t>
      </w:r>
    </w:p>
    <w:p>
      <w:pPr>
        <w:spacing w:before="0" w:after="120" w:line="300" w:lineRule="exact"/>
        <w:jc w:val="both"/>
      </w:pPr>
      <w:r>
        <w:rPr>
          <w:rFonts w:ascii="Georgia" w:hAnsi="Georgia" w:cs="Georgia" w:eastAsia="Georgia"/>
          <w:b w:val="0"/>
          <w:i w:val="0"/>
          <w:sz w:val="22"/>
        </w:rPr>
        <w:t>May Allah guide us all to His path and give us more opportunities to propagate His Deen based on authentic information.</w:t>
      </w:r>
    </w:p>
    <w:p>
      <w:pPr>
        <w:spacing w:before="0" w:after="120" w:line="300" w:lineRule="exact"/>
        <w:jc w:val="both"/>
      </w:pPr>
      <w:r>
        <w:rPr>
          <w:rFonts w:ascii="Georgia" w:hAnsi="Georgia" w:cs="Georgia" w:eastAsia="Georgia"/>
          <w:b w:val="0"/>
          <w:i w:val="0"/>
          <w:sz w:val="22"/>
        </w:rPr>
        <w:t>A. The Saudi Gazette and the Arab News papers, in terms of the Shariah are pornographic scrap paper. The flotsam which the Salafi shaikh has disgorged only displays his spiritual aridity and intellectual stagnation which are salient features of all Salafis.</w:t>
      </w:r>
    </w:p>
    <w:p>
      <w:pPr>
        <w:spacing w:before="0" w:after="120" w:line="300" w:lineRule="exact"/>
        <w:jc w:val="both"/>
      </w:pPr>
      <w:r>
        <w:rPr>
          <w:rFonts w:ascii="Georgia" w:hAnsi="Georgia" w:cs="Georgia" w:eastAsia="Georgia"/>
          <w:b w:val="0"/>
          <w:i w:val="0"/>
          <w:sz w:val="22"/>
        </w:rPr>
        <w:t>Shaikh Muhammad Zakariyya (rahmatullah alayh) was among the leading Ulama and Auliya of recent times in the Indo-Pak subcontinent. Furthermore, Hadhrat Shaikh Zakariyyah devoted his entire life to teaching Hadith. These wayward Salafi sheikhs are ignorant of the status of Shaikh Zakariyya, hence they blurt out just any drivel. The claim that Salaat is not valid behind Shaikh Zakariyya and those who read and derive naseehat from the episodes of the Auliya recorded in Fadhaail-e-A'maal, is vile in the extreme. It is gross stupidity to say the least.</w:t>
      </w:r>
    </w:p>
    <w:p>
      <w:pPr>
        <w:spacing w:before="0" w:after="120" w:line="300" w:lineRule="exact"/>
        <w:jc w:val="both"/>
      </w:pPr>
      <w:r>
        <w:rPr>
          <w:rFonts w:ascii="Georgia" w:hAnsi="Georgia" w:cs="Georgia" w:eastAsia="Georgia"/>
          <w:b w:val="0"/>
          <w:i w:val="0"/>
          <w:sz w:val="22"/>
        </w:rPr>
        <w:t>Miracles (Karaamat) of the Auliya are the Haqq. Those who deny the truth of the Karaamaat of the Auliya should examine their own Imaan. Since they are bereft of spiritual fibre – nooraaniyat – these creatures do not know what they let loose from their mouths.</w:t>
      </w:r>
    </w:p>
    <w:p>
      <w:pPr>
        <w:spacing w:before="0" w:after="120" w:line="300" w:lineRule="exact"/>
        <w:jc w:val="both"/>
      </w:pPr>
      <w:r>
        <w:rPr>
          <w:rFonts w:ascii="Georgia" w:hAnsi="Georgia" w:cs="Georgia" w:eastAsia="Georgia"/>
          <w:b w:val="0"/>
          <w:i w:val="0"/>
          <w:sz w:val="22"/>
        </w:rPr>
        <w:t>There is nothing in conflict with the Shariah in the episode of the hand miraculously appearing and striking the person who was casting haraam glances whilst in the state of Tawaaf. What is the stupid man's daleel for claiming that acceptance of this episode is kufr? In which way does it violate any teaching, belief or principle of the Shariah? Whilst the episode is in conflict with natural order, it is not in violation of any Shar'i precept. An act which is in conflict with nature is supernatural. If a supernatural feat is demonstrated by a person of Taqwa who is a strict follower of the Deen in every aspect, it is called karaamat. If is is displayed by a kaafir or a faasiq, it is called Istidraaj which is the effect of some satanic manipulation.</w:t>
      </w:r>
    </w:p>
    <w:p>
      <w:pPr>
        <w:spacing w:before="0" w:after="120" w:line="300" w:lineRule="exact"/>
        <w:jc w:val="both"/>
      </w:pPr>
      <w:r>
        <w:rPr>
          <w:rFonts w:ascii="Georgia" w:hAnsi="Georgia" w:cs="Georgia" w:eastAsia="Georgia"/>
          <w:b w:val="0"/>
          <w:i w:val="0"/>
          <w:sz w:val="22"/>
        </w:rPr>
        <w:t>The Hand miraculously appearing to administer admonition to the culprit was a karaamat which does not conflict with the Shariah in any way whatsoever. There is absolutely no kufr and shirk in the statement: "MY HOUSE". The Qur'aan Majeed itself attributes the Ka'bah to Allah Azza Wa Jal, and says: Baitullah (The House of Allah). "We commanded Ibraaheem and Ismaaeel to purify MY HOUSE for the Taa -ifeen (those who make tawaaf) …." (Baqarah, aayat 125)</w:t>
      </w:r>
    </w:p>
    <w:p>
      <w:pPr>
        <w:spacing w:before="0" w:after="120" w:line="300" w:lineRule="exact"/>
        <w:jc w:val="both"/>
      </w:pPr>
      <w:r>
        <w:rPr>
          <w:rFonts w:ascii="Georgia" w:hAnsi="Georgia" w:cs="Georgia" w:eastAsia="Georgia"/>
          <w:b w:val="0"/>
          <w:i w:val="0"/>
          <w:sz w:val="22"/>
        </w:rPr>
        <w:t>"…And (O Ibraaheem!) Purify MY HOUSE for the Taaifeen…." (Al-Hajj Aayat 26) Every Musjid is described as the "House of Allah". Only a moron will display his ignorance by claiming that it is kufr or shirk or superstition to describe the Ka'bah as Baitullah or Baiti. Allah Ta'ala Himself has applied these designations to the Ka'bah.</w:t>
      </w:r>
    </w:p>
    <w:p>
      <w:pPr>
        <w:spacing w:before="0" w:after="120" w:line="300" w:lineRule="exact"/>
        <w:jc w:val="both"/>
      </w:pPr>
      <w:r>
        <w:rPr>
          <w:rFonts w:ascii="Georgia" w:hAnsi="Georgia" w:cs="Georgia" w:eastAsia="Georgia"/>
          <w:b w:val="0"/>
          <w:i w:val="0"/>
          <w:sz w:val="22"/>
        </w:rPr>
        <w:t>The designation, The House of Allah or My House does not convey the idea that Allah Ta'ala is physically in the Ka'bah. Salafis are guilty of the kufr and shirk of demarcating and cordoning off Allah Azza Wa Jal into a fixed abode, namely the Arsh (Throne). No one who is a non -Salafi, will gain the impression that Allah Azza Wa Jal is behind the wall of the Ka'bah. The allegation is a stupid canard.</w:t>
      </w:r>
    </w:p>
    <w:p>
      <w:pPr>
        <w:spacing w:before="0" w:after="120" w:line="300" w:lineRule="exact"/>
        <w:jc w:val="both"/>
      </w:pPr>
      <w:r>
        <w:rPr>
          <w:rFonts w:ascii="Georgia" w:hAnsi="Georgia" w:cs="Georgia" w:eastAsia="Georgia"/>
          <w:b w:val="0"/>
          <w:i w:val="0"/>
          <w:sz w:val="22"/>
        </w:rPr>
        <w:t>The story does not claim that the Hand which smacked the culprit was Allah's Hand. Allah Ta'ala punishes in a great variety of ways. Allah Ta'ala had destroyed cities by means of a mighty scream. The scream could have been that of an Angel or could have been a sound created by Allah Ta'ala for the destruction of the errant people. Only stupid salafis will believe that it was the physical voice of Allah Azza Wa Jal because they have an anthropomorphic conception of Allah Azza Wa Jal – Nauthubillaah!</w:t>
      </w:r>
    </w:p>
    <w:p>
      <w:pPr>
        <w:spacing w:before="0" w:after="120" w:line="300" w:lineRule="exact"/>
        <w:jc w:val="both"/>
      </w:pPr>
      <w:r>
        <w:rPr>
          <w:rFonts w:ascii="Georgia" w:hAnsi="Georgia" w:cs="Georgia" w:eastAsia="Georgia"/>
          <w:b w:val="0"/>
          <w:i w:val="0"/>
          <w:sz w:val="22"/>
        </w:rPr>
        <w:t>Just as the mighty scream to which the Qur'aan attests, was a created entity, either the voice of an Angel or a sound specially created for the occasion, so too was the Hand. It could have been the Hand of an Angel or a Hand specially created to administer the punishment to the errant person.</w:t>
      </w:r>
    </w:p>
    <w:p>
      <w:pPr>
        <w:spacing w:before="0" w:after="120" w:line="300" w:lineRule="exact"/>
        <w:jc w:val="both"/>
      </w:pPr>
      <w:r>
        <w:rPr>
          <w:rFonts w:ascii="Georgia" w:hAnsi="Georgia" w:cs="Georgia" w:eastAsia="Georgia"/>
          <w:b w:val="0"/>
          <w:i w:val="0"/>
          <w:sz w:val="22"/>
        </w:rPr>
        <w:t>The Qur'aan Majeed, describing the occasion when Nubuwwat was conferred to Hadhrat Musa (alayhis salaam), says: "When he (Musa) reached it (the fire which he had seen), a call came from a tree on the right side of the valley in the blessed ground: 'O Musa! Verily, I am Allah, The Rabb of all the worlds."</w:t>
      </w:r>
    </w:p>
    <w:p>
      <w:pPr>
        <w:spacing w:before="0" w:after="120" w:line="300" w:lineRule="exact"/>
        <w:jc w:val="both"/>
      </w:pPr>
      <w:r>
        <w:rPr>
          <w:rFonts w:ascii="Georgia" w:hAnsi="Georgia" w:cs="Georgia" w:eastAsia="Georgia"/>
          <w:b w:val="0"/>
          <w:i w:val="0"/>
          <w:sz w:val="22"/>
        </w:rPr>
        <w:t>The Voice speaking from the Tree said: "Verily I am Allah." Was Allah Azza Wa Jal inside the tree? A stupid Salafi may pose this stupid question in the same way as he asks: "Was Allah behind the wall of the Ka'bah?" Whatever answer there is for the Voice coming from the Tree applies to the Voice coming from the Ka'bah.</w:t>
      </w:r>
    </w:p>
    <w:p>
      <w:pPr>
        <w:spacing w:before="0" w:after="120" w:line="300" w:lineRule="exact"/>
        <w:jc w:val="both"/>
      </w:pPr>
      <w:r>
        <w:rPr>
          <w:rFonts w:ascii="Georgia" w:hAnsi="Georgia" w:cs="Georgia" w:eastAsia="Georgia"/>
          <w:b w:val="0"/>
          <w:i w:val="0"/>
          <w:sz w:val="22"/>
        </w:rPr>
        <w:t>These Salafis are genuine morons. Without having any Shar'i daleel they will swiftly brand an act kufr or shirk simply because their spiritual bankruptcy finds it unappealing.</w:t>
      </w:r>
    </w:p>
    <w:p>
      <w:pPr>
        <w:spacing w:before="0" w:after="120" w:line="300" w:lineRule="exact"/>
        <w:jc w:val="both"/>
      </w:pPr>
      <w:r>
        <w:rPr>
          <w:rFonts w:ascii="Georgia" w:hAnsi="Georgia" w:cs="Georgia" w:eastAsia="Georgia"/>
          <w:b w:val="0"/>
          <w:i w:val="0"/>
          <w:sz w:val="22"/>
        </w:rPr>
        <w:t>There is nothing in this miraculous episode which conflicts with intelligence and the Shariah.</w:t>
      </w:r>
    </w:p>
    <w:p>
      <w:r>
        <w:br w:type="page"/>
      </w:r>
    </w:p>
    <w:p>
      <w:pPr>
        <w:pStyle w:val="Heading1"/>
        <w:spacing w:before="360" w:after="200" w:line="300" w:lineRule="exact"/>
        <w:jc w:val="center"/>
      </w:pPr>
      <w:r>
        <w:rPr>
          <w:rFonts w:ascii="Georgia" w:hAnsi="Georgia" w:cs="Georgia" w:eastAsia="Georgia"/>
          <w:b/>
          <w:i w:val="0"/>
          <w:color w:val="1F3864"/>
          <w:sz w:val="32"/>
        </w:rPr>
        <w:t>NAFL HAJJ?</w:t>
      </w:r>
    </w:p>
    <w:p>
      <w:pPr>
        <w:spacing w:before="0" w:after="120" w:line="300" w:lineRule="exact"/>
        <w:jc w:val="both"/>
      </w:pPr>
      <w:r>
        <w:rPr>
          <w:rFonts w:ascii="Georgia" w:hAnsi="Georgia" w:cs="Georgia" w:eastAsia="Georgia"/>
          <w:b w:val="0"/>
          <w:i w:val="0"/>
          <w:sz w:val="22"/>
        </w:rPr>
        <w:t>(Extract from 'AAP Ke MASAA</w:t>
      </w:r>
    </w:p>
    <w:p>
      <w:pPr>
        <w:spacing w:before="0" w:after="120" w:line="300" w:lineRule="exact"/>
        <w:jc w:val="both"/>
      </w:pPr>
      <w:r>
        <w:rPr>
          <w:rFonts w:ascii="Georgia" w:hAnsi="Georgia" w:cs="Georgia" w:eastAsia="Georgia"/>
          <w:b w:val="0"/>
          <w:i w:val="0"/>
          <w:sz w:val="22"/>
        </w:rPr>
        <w:t>-IL' by Hadhrat Maulana</w:t>
      </w:r>
    </w:p>
    <w:p>
      <w:pPr>
        <w:spacing w:before="0" w:after="120" w:line="300" w:lineRule="exact"/>
        <w:jc w:val="both"/>
      </w:pPr>
      <w:r>
        <w:rPr>
          <w:rFonts w:ascii="Georgia" w:hAnsi="Georgia" w:cs="Georgia" w:eastAsia="Georgia"/>
          <w:b w:val="0"/>
          <w:i w:val="0"/>
          <w:sz w:val="22"/>
        </w:rPr>
        <w:t>Yusuf Ludhyaani)</w:t>
      </w:r>
    </w:p>
    <w:p>
      <w:pPr>
        <w:spacing w:before="0" w:after="120" w:line="300" w:lineRule="exact"/>
        <w:jc w:val="both"/>
      </w:pPr>
      <w:r>
        <w:rPr>
          <w:rFonts w:ascii="Georgia" w:hAnsi="Georgia" w:cs="Georgia" w:eastAsia="Georgia"/>
          <w:b w:val="0"/>
          <w:i w:val="0"/>
          <w:sz w:val="22"/>
        </w:rPr>
        <w:t>Question: Hajj is a fundamental constituent of Islam. No one can deny its benefits. However my question is: Is Nafl Hajj permissible, nowadays? Large sums of money are spent for Nafl Hajj. A Maulana Sahib, said in an interview with the daily newspaper, Jung (of Pakistan): 'To combat communism and socialism, i.e. irreligiosity, it is essential to solve the problem of poverty. Thousands of people from Pakistan and other lands constrained by hunger are turning to Christianity. In Pakistan the sympathy for socialism is on account of poverty. In fact they are Muslims like us, and in times of need they will be prepared to sacrifice their lives for Islam. If the large amount of funds spent on Nafl Hajj is diverted to the poor and needy, then in my opinion the issue of poverty in the land will be solved to a great degree.'</w:t>
      </w:r>
    </w:p>
    <w:p>
      <w:pPr>
        <w:spacing w:before="0" w:after="120" w:line="300" w:lineRule="exact"/>
        <w:jc w:val="both"/>
      </w:pPr>
      <w:r>
        <w:rPr>
          <w:rFonts w:ascii="Georgia" w:hAnsi="Georgia" w:cs="Georgia" w:eastAsia="Georgia"/>
          <w:b w:val="0"/>
          <w:i w:val="0"/>
          <w:sz w:val="22"/>
        </w:rPr>
        <w:t>Last year I wrote about this issue to another Maulana Sahib. Supporting me he said: 'In the prevailing circumstances it is sinful to go for Nafl Hajj.</w:t>
      </w:r>
    </w:p>
    <w:p>
      <w:pPr>
        <w:spacing w:before="0" w:after="120" w:line="300" w:lineRule="exact"/>
        <w:jc w:val="both"/>
      </w:pPr>
      <w:r>
        <w:rPr>
          <w:rFonts w:ascii="Georgia" w:hAnsi="Georgia" w:cs="Georgia" w:eastAsia="Georgia"/>
          <w:b w:val="0"/>
          <w:i w:val="0"/>
          <w:sz w:val="22"/>
        </w:rPr>
        <w:t>The money should be distributed to the orphans, poor and needy. More thawaab will be obtained.'</w:t>
      </w:r>
    </w:p>
    <w:p>
      <w:pPr>
        <w:spacing w:before="0" w:after="120" w:line="300" w:lineRule="exact"/>
        <w:jc w:val="both"/>
      </w:pPr>
      <w:r>
        <w:rPr>
          <w:rFonts w:ascii="Georgia" w:hAnsi="Georgia" w:cs="Georgia" w:eastAsia="Georgia"/>
          <w:b w:val="0"/>
          <w:i w:val="0"/>
          <w:sz w:val="22"/>
        </w:rPr>
        <w:t>Please throw more light on this issue.</w:t>
      </w:r>
    </w:p>
    <w:p>
      <w:pPr>
        <w:spacing w:before="0" w:after="120" w:line="300" w:lineRule="exact"/>
        <w:jc w:val="both"/>
      </w:pPr>
      <w:r>
        <w:rPr>
          <w:rFonts w:ascii="Georgia" w:hAnsi="Georgia" w:cs="Georgia" w:eastAsia="Georgia"/>
          <w:b w:val="0"/>
          <w:i w:val="0"/>
          <w:sz w:val="22"/>
        </w:rPr>
        <w:t>ANSWER by Hadhrat Ludhyani: "After the elaborate fatwa of a Maulana and the support of another Maulana, there is no need for me to comment further. However, in my defective opinion it should not be said that Nafl Hajj is haraam. If the wealthy fully fulfil their Zakaat obligation and the money is distributed correctly to the deserving people, the problem of poverty will be alleviated."</w:t>
      </w:r>
    </w:p>
    <w:p>
      <w:r>
        <w:br w:type="page"/>
      </w:r>
    </w:p>
    <w:p>
      <w:pPr>
        <w:pStyle w:val="Heading1"/>
        <w:spacing w:before="360" w:after="200" w:line="300" w:lineRule="exact"/>
        <w:jc w:val="center"/>
      </w:pPr>
      <w:r>
        <w:rPr>
          <w:rFonts w:ascii="Georgia" w:hAnsi="Georgia" w:cs="Georgia" w:eastAsia="Georgia"/>
          <w:b/>
          <w:i w:val="0"/>
          <w:color w:val="1F3864"/>
          <w:sz w:val="32"/>
        </w:rPr>
        <w:t>TREASONISTS!</w:t>
      </w:r>
    </w:p>
    <w:p>
      <w:pPr>
        <w:pStyle w:val="Heading3"/>
        <w:spacing w:before="200" w:after="120" w:line="300" w:lineRule="exact"/>
        <w:jc w:val="left"/>
      </w:pPr>
      <w:r>
        <w:rPr>
          <w:rFonts w:ascii="Georgia" w:hAnsi="Georgia" w:cs="Georgia" w:eastAsia="Georgia"/>
          <w:b/>
          <w:i w:val="0"/>
          <w:color w:val="2E74B5"/>
          <w:sz w:val="24"/>
        </w:rPr>
        <w:t>TREASONISTS!</w:t>
      </w:r>
    </w:p>
    <w:p>
      <w:pPr>
        <w:spacing w:before="0" w:after="120" w:line="300" w:lineRule="exact"/>
        <w:jc w:val="both"/>
      </w:pPr>
      <w:r>
        <w:rPr>
          <w:rFonts w:ascii="Georgia" w:hAnsi="Georgia" w:cs="Georgia" w:eastAsia="Georgia"/>
          <w:b w:val="0"/>
          <w:i w:val="0"/>
          <w:sz w:val="22"/>
        </w:rPr>
        <w:t>The worst calamity which has befallen the Ummah in this age is not the enemies such as the U.S.A. and the western world in general. These kuffaar are simply a constituent in Allah's Army of Athaab (Punishment). They are like Tsunamis, volcanoes, earthquakes, etc. The worst calamity is the ulama-e-soo (evil ulama) who are digging the foundations of Islam and dismantling its structure. Among these treasonists are the following groups:</w:t>
      </w:r>
    </w:p>
    <w:p>
      <w:pPr>
        <w:spacing w:before="0" w:after="120" w:line="300" w:lineRule="exact"/>
        <w:jc w:val="both"/>
      </w:pPr>
      <w:r>
        <w:rPr>
          <w:rFonts w:ascii="Georgia" w:hAnsi="Georgia" w:cs="Georgia" w:eastAsia="Georgia"/>
          <w:b w:val="0"/>
          <w:i w:val="0"/>
          <w:sz w:val="22"/>
        </w:rPr>
        <w:t>* The halaalizers of the capitalist riba institution. They are the so-called 'shariah' boards employed by the riba banks. The banks pay lucrative salaries for these treasonists to churn out 'fatwas' of permissibility for their riba products.</w:t>
      </w:r>
    </w:p>
    <w:p>
      <w:pPr>
        <w:spacing w:before="0" w:after="120" w:line="300" w:lineRule="exact"/>
        <w:jc w:val="both"/>
      </w:pPr>
      <w:r>
        <w:rPr>
          <w:rFonts w:ascii="Georgia" w:hAnsi="Georgia" w:cs="Georgia" w:eastAsia="Georgia"/>
          <w:b w:val="0"/>
          <w:i w:val="0"/>
          <w:sz w:val="22"/>
        </w:rPr>
        <w:t>* The molvis and sheikhs who participate and promote the kufr of the interfaith movement.</w:t>
      </w:r>
    </w:p>
    <w:p>
      <w:pPr>
        <w:spacing w:before="0" w:after="120" w:line="300" w:lineRule="exact"/>
        <w:jc w:val="both"/>
      </w:pPr>
      <w:r>
        <w:rPr>
          <w:rFonts w:ascii="Georgia" w:hAnsi="Georgia" w:cs="Georgia" w:eastAsia="Georgia"/>
          <w:b w:val="0"/>
          <w:i w:val="0"/>
          <w:sz w:val="22"/>
        </w:rPr>
        <w:t>* Molvies and sheikhs who disseminate fisq, fujoor and baatil via the radio and television. In the forefront of these treasonists is Radio Shaitaan. * Halaalizers of carrion chickens and meat. Outfits such as SANHA and the MJC lead in this field of treason against Islam.</w:t>
      </w:r>
    </w:p>
    <w:p>
      <w:pPr>
        <w:spacing w:before="0" w:after="120" w:line="300" w:lineRule="exact"/>
        <w:jc w:val="both"/>
      </w:pPr>
      <w:r>
        <w:rPr>
          <w:rFonts w:ascii="Georgia" w:hAnsi="Georgia" w:cs="Georgia" w:eastAsia="Georgia"/>
          <w:b w:val="0"/>
          <w:i w:val="0"/>
          <w:sz w:val="22"/>
        </w:rPr>
        <w:t>Beware of these types of 'scholars'. They are treasonists in terms of Islam. Their activities are designed to dismantle the Deen. They are among the worst kind of ulama-e-soo'.</w:t>
      </w:r>
    </w:p>
    <w:p>
      <w:pPr>
        <w:spacing w:before="0" w:after="120" w:line="300" w:lineRule="exact"/>
        <w:jc w:val="both"/>
      </w:pPr>
      <w:r>
        <w:rPr>
          <w:rFonts w:ascii="Georgia" w:hAnsi="Georgia" w:cs="Georgia" w:eastAsia="Georgia"/>
          <w:b w:val="0"/>
          <w:i w:val="0"/>
          <w:sz w:val="22"/>
        </w:rPr>
        <w:t>The Mashaaikh say that two groups of people have caused the greatest harm and damage to Islam: Evil kings (such as the Saudi regime), and Evil ulama such as the above-listed treasonists.</w:t>
      </w:r>
    </w:p>
    <w:p>
      <w:r>
        <w:br w:type="page"/>
      </w:r>
    </w:p>
    <w:p>
      <w:pPr>
        <w:pStyle w:val="Heading1"/>
        <w:spacing w:before="360" w:after="200" w:line="300" w:lineRule="exact"/>
        <w:jc w:val="center"/>
      </w:pPr>
      <w:r>
        <w:rPr>
          <w:rFonts w:ascii="Georgia" w:hAnsi="Georgia" w:cs="Georgia" w:eastAsia="Georgia"/>
          <w:b/>
          <w:i w:val="0"/>
          <w:color w:val="1F3864"/>
          <w:sz w:val="32"/>
        </w:rPr>
        <w:t>THE INSIDIOUS CULT OF TURKISH 'ISLAM'</w:t>
      </w:r>
    </w:p>
    <w:p>
      <w:pPr>
        <w:spacing w:before="0" w:after="120" w:line="300" w:lineRule="exact"/>
        <w:jc w:val="both"/>
      </w:pPr>
      <w:r>
        <w:rPr>
          <w:rFonts w:ascii="Georgia" w:hAnsi="Georgia" w:cs="Georgia" w:eastAsia="Georgia"/>
          <w:b w:val="0"/>
          <w:i w:val="0"/>
          <w:sz w:val="22"/>
        </w:rPr>
        <w:t>FOR SOME YEARS now, the modernist Turkish brand of 'islam' has silently infiltrated the Muslim community of South Africa just as it has subtly made inroads into Muslim communities of many Muslim and non-Muslim countries. In response to our criticism, they have attempted to vindicate themselves by flabbily dissociating from Mr.Gulen, the founder of the Gulenist movement which vigorously propagates interfaith. There is no semblance of Islam in Mr.Gulen's propagations which are customized for western palates.</w:t>
      </w:r>
    </w:p>
    <w:p>
      <w:pPr>
        <w:spacing w:before="0" w:after="120" w:line="300" w:lineRule="exact"/>
        <w:jc w:val="both"/>
      </w:pPr>
      <w:r>
        <w:rPr>
          <w:rFonts w:ascii="Georgia" w:hAnsi="Georgia" w:cs="Georgia" w:eastAsia="Georgia"/>
          <w:b w:val="0"/>
          <w:i w:val="0"/>
          <w:sz w:val="22"/>
        </w:rPr>
        <w:t>To understand the sinister nature of this modern brand of 'islam' there is no imperative need to even link these Turkish entities with the Gulen movement. Look at the personnel directing Turkish islam. Their external appearance is more Yahood and more Nasaara than the Yahood and the Nasaara themselves. They have an ominous 'shine' on their beardless faces. If these people are genuinely concerned about Islam and if they are propagating true Islam, i.e. the Sunnah of Rasulullah (sallallahu alayhi wasallam), why do they cherish such an abhorrence for the appearance of Rasulullah (sallallahu alayhi wasallam), the Ambiya and the Sahaabah? Without a single exception the entire cartel of Turkish personnel operating the plethora of schools under their director-</w:t>
      </w:r>
    </w:p>
    <w:p>
      <w:pPr>
        <w:spacing w:before="0" w:after="120" w:line="300" w:lineRule="exact"/>
        <w:jc w:val="both"/>
      </w:pPr>
      <w:r>
        <w:rPr>
          <w:rFonts w:ascii="Georgia" w:hAnsi="Georgia" w:cs="Georgia" w:eastAsia="Georgia"/>
          <w:b w:val="0"/>
          <w:i w:val="0"/>
          <w:sz w:val="22"/>
        </w:rPr>
        <w:t>ship, are beardless men, proudly sporting western garb, totally abstaining from hijaab and from anything attached to the Sunnah.</w:t>
      </w:r>
    </w:p>
    <w:p>
      <w:pPr>
        <w:spacing w:before="0" w:after="120" w:line="300" w:lineRule="exact"/>
        <w:jc w:val="both"/>
      </w:pPr>
      <w:r>
        <w:rPr>
          <w:rFonts w:ascii="Georgia" w:hAnsi="Georgia" w:cs="Georgia" w:eastAsia="Georgia"/>
          <w:b w:val="0"/>
          <w:i w:val="0"/>
          <w:sz w:val="22"/>
        </w:rPr>
        <w:t>Scan through their advertisement brochures, and nothing of Islam will be discerned.</w:t>
      </w:r>
    </w:p>
    <w:p>
      <w:pPr>
        <w:spacing w:before="0" w:after="120" w:line="300" w:lineRule="exact"/>
        <w:jc w:val="both"/>
      </w:pPr>
      <w:r>
        <w:rPr>
          <w:rFonts w:ascii="Georgia" w:hAnsi="Georgia" w:cs="Georgia" w:eastAsia="Georgia"/>
          <w:b w:val="0"/>
          <w:i w:val="0"/>
          <w:sz w:val="22"/>
        </w:rPr>
        <w:t>Music, dances, photography, intermingling of sexes, etc. are not only acceptable to these people, but are being actively promoted. Such people have no Shar'i licence to speak in the name of Islam or to propagate Islam. They have a weird and dangerous concept of islam which is in conflict with the Sunnah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THE "ISLAMIC STUDIES" CONSPIRACY AND THE TREACHEROUS ROLE OF SAUDI ARABIA</w:t>
      </w:r>
    </w:p>
    <w:p>
      <w:pPr>
        <w:pStyle w:val="Heading3"/>
        <w:spacing w:before="200" w:after="120" w:line="300" w:lineRule="exact"/>
        <w:jc w:val="left"/>
      </w:pPr>
      <w:r>
        <w:rPr>
          <w:rFonts w:ascii="Georgia" w:hAnsi="Georgia" w:cs="Georgia" w:eastAsia="Georgia"/>
          <w:b/>
          <w:i w:val="0"/>
          <w:color w:val="2E74B5"/>
          <w:sz w:val="24"/>
        </w:rPr>
        <w:t>PART 13 SAUDI POLITICAL AND MILITARY COLLABORATION WITH THE</w:t>
      </w:r>
    </w:p>
    <w:p>
      <w:pPr>
        <w:pStyle w:val="Heading3"/>
        <w:spacing w:before="200" w:after="120" w:line="300" w:lineRule="exact"/>
        <w:jc w:val="left"/>
      </w:pPr>
      <w:r>
        <w:rPr>
          <w:rFonts w:ascii="Georgia" w:hAnsi="Georgia" w:cs="Georgia" w:eastAsia="Georgia"/>
          <w:b/>
          <w:i w:val="0"/>
          <w:color w:val="2E74B5"/>
          <w:sz w:val="24"/>
        </w:rPr>
        <w:t>KUFFAAR</w:t>
      </w:r>
    </w:p>
    <w:p>
      <w:pPr>
        <w:pStyle w:val="Heading3"/>
        <w:spacing w:before="200" w:after="120" w:line="300" w:lineRule="exact"/>
        <w:jc w:val="left"/>
      </w:pPr>
      <w:r>
        <w:rPr>
          <w:rFonts w:ascii="Georgia" w:hAnsi="Georgia" w:cs="Georgia" w:eastAsia="Georgia"/>
          <w:b/>
          <w:i w:val="0"/>
          <w:color w:val="2E74B5"/>
          <w:sz w:val="24"/>
        </w:rPr>
        <w:t>In his book, SUBVERTING</w:t>
      </w:r>
    </w:p>
    <w:p>
      <w:pPr>
        <w:pStyle w:val="Heading3"/>
        <w:spacing w:before="200" w:after="120" w:line="300" w:lineRule="exact"/>
        <w:jc w:val="left"/>
      </w:pPr>
      <w:r>
        <w:rPr>
          <w:rFonts w:ascii="Georgia" w:hAnsi="Georgia" w:cs="Georgia" w:eastAsia="Georgia"/>
          <w:b/>
          <w:i w:val="0"/>
          <w:color w:val="2E74B5"/>
          <w:sz w:val="24"/>
        </w:rPr>
        <w:t>ISLAM: THE ROLE OF ORIENTALIST CENTRES, Dr. Ahmad Ghorab who was a</w:t>
      </w:r>
    </w:p>
    <w:p>
      <w:pPr>
        <w:pStyle w:val="Heading3"/>
        <w:spacing w:before="200" w:after="120" w:line="300" w:lineRule="exact"/>
        <w:jc w:val="left"/>
      </w:pPr>
      <w:r>
        <w:rPr>
          <w:rFonts w:ascii="Georgia" w:hAnsi="Georgia" w:cs="Georgia" w:eastAsia="Georgia"/>
          <w:b/>
          <w:i w:val="0"/>
          <w:color w:val="2E74B5"/>
          <w:sz w:val="24"/>
        </w:rPr>
        <w:t>professor at many secular universities, exposes the west-</w:t>
      </w:r>
    </w:p>
    <w:p>
      <w:pPr>
        <w:pStyle w:val="Heading3"/>
        <w:spacing w:before="200" w:after="120" w:line="300" w:lineRule="exact"/>
        <w:jc w:val="left"/>
      </w:pPr>
      <w:r>
        <w:rPr>
          <w:rFonts w:ascii="Georgia" w:hAnsi="Georgia" w:cs="Georgia" w:eastAsia="Georgia"/>
          <w:b/>
          <w:i w:val="0"/>
          <w:color w:val="2E74B5"/>
          <w:sz w:val="24"/>
        </w:rPr>
        <w:t>ern conspiracy to undermine</w:t>
      </w:r>
    </w:p>
    <w:p>
      <w:pPr>
        <w:spacing w:before="0" w:after="120" w:line="300" w:lineRule="exact"/>
        <w:jc w:val="both"/>
      </w:pPr>
      <w:r>
        <w:rPr>
          <w:rFonts w:ascii="Georgia" w:hAnsi="Georgia" w:cs="Georgia" w:eastAsia="Georgia"/>
          <w:b w:val="0"/>
          <w:i w:val="0"/>
          <w:sz w:val="22"/>
        </w:rPr>
        <w:t>satanic movement are 'Muslim' products of the 'Islamic" Studies Centres of the many Kuffaar universities.</w:t>
      </w:r>
    </w:p>
    <w:p>
      <w:pPr>
        <w:pStyle w:val="Heading3"/>
        <w:spacing w:before="200" w:after="120" w:line="300" w:lineRule="exact"/>
        <w:jc w:val="left"/>
      </w:pPr>
      <w:r>
        <w:rPr>
          <w:rFonts w:ascii="Georgia" w:hAnsi="Georgia" w:cs="Georgia" w:eastAsia="Georgia"/>
          <w:b/>
          <w:i w:val="0"/>
          <w:color w:val="2E74B5"/>
          <w:sz w:val="24"/>
        </w:rPr>
        <w:t>Islam. In this nefarious plot Saudi Arabia is a prime role</w:t>
      </w:r>
    </w:p>
    <w:p>
      <w:pPr>
        <w:pStyle w:val="Heading3"/>
        <w:spacing w:before="200" w:after="120" w:line="300" w:lineRule="exact"/>
        <w:jc w:val="left"/>
      </w:pPr>
      <w:r>
        <w:rPr>
          <w:rFonts w:ascii="Georgia" w:hAnsi="Georgia" w:cs="Georgia" w:eastAsia="Georgia"/>
          <w:b/>
          <w:i w:val="0"/>
          <w:color w:val="2E74B5"/>
          <w:sz w:val="24"/>
        </w:rPr>
        <w:t>player. The recruits for this</w:t>
      </w:r>
    </w:p>
    <w:p>
      <w:pPr>
        <w:pStyle w:val="Heading3"/>
        <w:spacing w:before="200" w:after="120" w:line="300" w:lineRule="exact"/>
        <w:jc w:val="left"/>
      </w:pPr>
      <w:r>
        <w:rPr>
          <w:rFonts w:ascii="Georgia" w:hAnsi="Georgia" w:cs="Georgia" w:eastAsia="Georgia"/>
          <w:b/>
          <w:i w:val="0"/>
          <w:color w:val="2E74B5"/>
          <w:sz w:val="24"/>
        </w:rPr>
        <w:t>Continuing his exposure, Dr.</w:t>
      </w:r>
    </w:p>
    <w:p>
      <w:pPr>
        <w:pStyle w:val="Heading3"/>
        <w:spacing w:before="200" w:after="120" w:line="300" w:lineRule="exact"/>
        <w:jc w:val="left"/>
      </w:pPr>
      <w:r>
        <w:rPr>
          <w:rFonts w:ascii="Georgia" w:hAnsi="Georgia" w:cs="Georgia" w:eastAsia="Georgia"/>
          <w:b/>
          <w:i w:val="0"/>
          <w:color w:val="2E74B5"/>
          <w:sz w:val="24"/>
        </w:rPr>
        <w:t>Ghorab says:</w:t>
      </w:r>
    </w:p>
    <w:p>
      <w:pPr>
        <w:spacing w:before="0" w:after="120" w:line="300" w:lineRule="exact"/>
        <w:jc w:val="both"/>
      </w:pPr>
      <w:r>
        <w:rPr>
          <w:rFonts w:ascii="Georgia" w:hAnsi="Georgia" w:cs="Georgia" w:eastAsia="Georgia"/>
          <w:b w:val="0"/>
          <w:i w:val="0"/>
          <w:sz w:val="22"/>
        </w:rPr>
        <w:t>""Who is responsible for the presence of the kuffar in the holy lands of Islam? Evidently, those who invited them, the rulers of these countries, and the Ulama' as-Sultan who authorised their invitation. The authorisation was given publicly in a formal document (called the Makkah Document) on the 10th October, 1990. Among the signatories were Syed Abul Hasan Nadwi, Yusuf al-Qaradawi, Shaikh Bin Baz, and Manna' al-Qattan. The argument of these `Ulama' was based mainly on an appeal to necessity whereby that which is normally forbidden may be temporarily permitted, or whereby one may be temporarily excused from doing what is normally obligatory. The argument of necessity is plainly meaningless or unprincipled if the temporary allowance becomes permanent. But leaving that aside, let us look closely at the argument of necessity as it was used in this case. The necessity in question was, of course, the threat of invasion and war from Iraq under Saddam Hussain.</w:t>
      </w:r>
    </w:p>
    <w:p>
      <w:pPr>
        <w:spacing w:before="0" w:after="120" w:line="300" w:lineRule="exact"/>
        <w:jc w:val="both"/>
      </w:pPr>
      <w:r>
        <w:rPr>
          <w:rFonts w:ascii="Georgia" w:hAnsi="Georgia" w:cs="Georgia" w:eastAsia="Georgia"/>
          <w:b w:val="0"/>
          <w:i w:val="0"/>
          <w:sz w:val="22"/>
        </w:rPr>
        <w:t>We can begin by asking: who convinced the Saudis that this threat existed? Of course, the Americans. They claim to have shown the Saudi authorities secret pictures of Iraqi troop movements, taken by secretly operated satellites, pictures whose interpretation requires very specialised training which is also secret. In short, the Saudis took the Americans' word for it: they did what they were told. (Iraq invaded Iran also, we may recall; there was no similar response, not from the West nor from the Gulf Arab states, nor from the 'Ulama' as--Sultan.) In fact, there is no evidence of any immediate threat to Saudi Arabia. The moment for the Iraqis to invade Saudi Arabia, had they had any intention of doing so, would have been immediately after the occupation of Kuwait, or, at the least, well before the 'allies' had time to establish themselves in that country. In the end – surely a unique event in military history – the Americans enjoyed six full months of a totally unopposed landing. Even assuming criminal intention on the part of Saddam Hussain (not a difficult assumption to make), one would have supposed that he must quickly attack and occupy the oil-fields in the northeast of Saudi Arabia, a perfectly realistic option in the first month of the crisis, and hold them in order to bargain for Kuwait. But the Iraqis made no such move.</w:t>
      </w:r>
    </w:p>
    <w:p>
      <w:pPr>
        <w:spacing w:before="0" w:after="120" w:line="300" w:lineRule="exact"/>
        <w:jc w:val="both"/>
      </w:pPr>
      <w:r>
        <w:rPr>
          <w:rFonts w:ascii="Georgia" w:hAnsi="Georgia" w:cs="Georgia" w:eastAsia="Georgia"/>
          <w:b w:val="0"/>
          <w:i w:val="0"/>
          <w:sz w:val="22"/>
        </w:rPr>
        <w:t>We begin by noting, therefore, that the necessity to which the 'Ulama' as-Sultan appealed was not correctly judged: they had only the word of the kuffaar that any such necessity existed. But let us allow that this was an error of judgement on their part, not a wilful attempt to legitimise the demolition of Iraq. Let us allow that they had no wish to help the enemies of Islam kill huge numbers of Muslims by long-range air and missile bombardment, to so thoroughly destroy the roads, bridges and utilities of Iraq as to cause many hundreds of thousands of deaths for years to come. Let us allow that they did not foresee or wish any of this to happen. They saw it as a necessity that Saudi Arabia should be defended. Very well, but events have unfolded. We know what did happen, what was done to Iraq and to its people. The whole world knows. It was televised night after night. Have the 'Ulama' as-Sultan expressed some sorrow or regret for the loss of so many human lives? Have they no cause to unwish what they did? Evidently not, for these learned men have remained quite silent on the sufferings of the Iraqi people; nor, now that the necessity exists no more, have they had anything to say on the continuing military presence of the Americans and the British and the French in Saudi Arabia and elsewhere.</w:t>
      </w:r>
    </w:p>
    <w:p>
      <w:pPr>
        <w:spacing w:before="0" w:after="120" w:line="300" w:lineRule="exact"/>
        <w:jc w:val="both"/>
      </w:pPr>
      <w:r>
        <w:rPr>
          <w:rFonts w:ascii="Georgia" w:hAnsi="Georgia" w:cs="Georgia" w:eastAsia="Georgia"/>
          <w:b w:val="0"/>
          <w:i w:val="0"/>
          <w:sz w:val="22"/>
        </w:rPr>
        <w:t>Yet, even if we accord to these scholars the best of motives for what they did, it cannot make what they did right. They are obliged, insofar as they are Muslim scholars, to give advice and judgement according to the Qur'an and Sunnah. They did not do so. Their judgement was, by the Qur'an and Sunnah, false judgement, a grave surrender of their responsibility in favour of a slavish submission to what the Saudi government needed; certainly, their silence about it ever since is an unqualified evil.</w:t>
      </w:r>
    </w:p>
    <w:p>
      <w:pPr>
        <w:spacing w:before="0" w:after="120" w:line="300" w:lineRule="exact"/>
        <w:jc w:val="both"/>
      </w:pPr>
      <w:r>
        <w:rPr>
          <w:rFonts w:ascii="Georgia" w:hAnsi="Georgia" w:cs="Georgia" w:eastAsia="Georgia"/>
          <w:b w:val="0"/>
          <w:i w:val="0"/>
          <w:sz w:val="22"/>
        </w:rPr>
        <w:t>The conditions and principles to be taken into account when a Muslim government, in any situation of necessity or otherwise, solicits or accepts the help of non-Muslims, are well-established and well-known.</w:t>
      </w:r>
    </w:p>
    <w:p>
      <w:pPr>
        <w:spacing w:before="0" w:after="120" w:line="300" w:lineRule="exact"/>
        <w:jc w:val="both"/>
      </w:pPr>
      <w:r>
        <w:rPr>
          <w:rFonts w:ascii="Georgia" w:hAnsi="Georgia" w:cs="Georgia" w:eastAsia="Georgia"/>
          <w:b w:val="0"/>
          <w:i w:val="0"/>
          <w:sz w:val="22"/>
        </w:rPr>
        <w:t>Before the battle of Badr, a man came to the Prophet, sallallahu 'alaihi wa sallam, and said that he wanted to join him in the fighting. The Prophet asked him if he believed in Allah. The man said he did not. The Prophet then said to him: 'Go back [or go away]. I will not call on the help of a mushrik'. And who does not know what the odds were that the Muslims face at that time? (This hadith is in the Sahih of Muslim.)</w:t>
      </w:r>
    </w:p>
    <w:p>
      <w:pPr>
        <w:spacing w:before="0" w:after="120" w:line="300" w:lineRule="exact"/>
        <w:jc w:val="both"/>
      </w:pPr>
      <w:r>
        <w:rPr>
          <w:rFonts w:ascii="Georgia" w:hAnsi="Georgia" w:cs="Georgia" w:eastAsia="Georgia"/>
          <w:b w:val="0"/>
          <w:i w:val="0"/>
          <w:sz w:val="22"/>
        </w:rPr>
        <w:t>At the time of Uhud, as is recorded in the Sirah of Ibn Hisham (As-Siratu n-Nabawiyyah. Cairo, n.d., vo1.3, p.64.), the Prophet did not wish, again despite the circumstances, to seek the help of the Jews in Madinah. The Prophet, sallallahu 'alaihi wa sallam, said: We do not call for the help of a mushrik against a mushrik, nor of a kafir against a kafir.</w:t>
      </w:r>
    </w:p>
    <w:p>
      <w:pPr>
        <w:spacing w:before="0" w:after="120" w:line="300" w:lineRule="exact"/>
        <w:jc w:val="both"/>
      </w:pPr>
      <w:r>
        <w:rPr>
          <w:rFonts w:ascii="Georgia" w:hAnsi="Georgia" w:cs="Georgia" w:eastAsia="Georgia"/>
          <w:b w:val="0"/>
          <w:i w:val="0"/>
          <w:sz w:val="22"/>
        </w:rPr>
        <w:t>There are two precedents in particular which the 'Ulama' as -Sultan offered as pretexts for the judgement that they gave. First they cite the case of Saf-wan ibn Umayyah at the time of the battle of Hunayn. The Prophet borrowed from this Safwan certain weapons even though he was, at that time, a mushrik But borrowing or buying weapons or any other equipment or technology from unbelievers is not the same thing as calling on them to fight with you. Also, the Muslims certainly had the upper hand and were in full control of the affair - the incident referred to occurred after the conquest of Makkah. Finally, it is important to remember that Safwan was known to be sympathetic to Islam and, indeed, soon afterwards became a Muslim. The contrast with the Gulf War is all too obvious: the Arabs did not have the upper hand and were certainly not, in any sense, in control of the affair. The reverse is true. The war was conducted by and for the Americans under the leadership, on the field of battle, of General Schwarzkopf who is not, and was not, in the least bit sympathetic to Islam. The situation is directly contradictory to what is required of the Muslims and promised to them in the Qur'an, a verse I quoted earlier: ...Allah will not give the unbelievers any [right off way over the believers (an-Nisa', 4:141).</w:t>
      </w:r>
    </w:p>
    <w:p>
      <w:pPr>
        <w:spacing w:before="0" w:after="120" w:line="300" w:lineRule="exact"/>
        <w:jc w:val="both"/>
      </w:pPr>
      <w:r>
        <w:rPr>
          <w:rFonts w:ascii="Georgia" w:hAnsi="Georgia" w:cs="Georgia" w:eastAsia="Georgia"/>
          <w:b w:val="0"/>
          <w:i w:val="0"/>
          <w:sz w:val="22"/>
        </w:rPr>
        <w:t>Secondly, the 'Ulama' as-Sultan cite the precedent of the hijra to Abyssinia where the Muslims put themselves under the protection of the Negus, the Christian ruler of that country. But this was not a situation involving fighting and war and, again, the Negus was not only sympathetic to the beliefs and cause of the Muslims but himself accepted Islam. The Prophet himself, sallallahu 'alaihi wa sallam, did the funeral prayer for the Negus when news of that noble man's death reached him. (The incident is reported in the Sahih of Muslim.) The help that the emigrant Muslims received from the non-Muslim Christians of Abyssinia was not of a military nature, not a part or phase of a military campaign.</w:t>
      </w:r>
    </w:p>
    <w:p>
      <w:pPr>
        <w:spacing w:before="0" w:after="120" w:line="300" w:lineRule="exact"/>
        <w:jc w:val="both"/>
      </w:pPr>
      <w:r>
        <w:rPr>
          <w:rFonts w:ascii="Georgia" w:hAnsi="Georgia" w:cs="Georgia" w:eastAsia="Georgia"/>
          <w:b w:val="0"/>
          <w:i w:val="0"/>
          <w:sz w:val="22"/>
        </w:rPr>
        <w:t>In sum, there is no permissible alliance in fighting between Muslims and non-Muslims. (That it may have happened in the later periods of Muslim history does not make it permissible since these periods of history have no value except as negative precedents, teaching us what not to do.) The reason that the Muslims do not fight alongside the kuffaar is that they have altogether different aims - one springing from iman, the other from kufr. And about this reason there cannot be the slightest dispute - it is given in the Qur'an (an-Nisa; 4.76): Those who believe do battle for the cause of Allah, and those who disbelieve do battle for the cause of idols... The Prophet, sallallahu 'alaihi wa sallam, was asked in regard to people fighting to get booty or a reputation for bravery or for various other reasons: 'Who is fighting fi sabil Allah (in the way of Allah).?' The Prophet said: 'Whoever fights to cause the word of Allah to be the highest, he is fighting fi sabil-Allah'. (This hadith is recorded in all major collections; in the version in Muslim's Sahih among the reasons not acceptable are al-hamiyyah al-jahiliyyah (pagan tribal pride) and riya' (vainglory, pretension).)</w:t>
      </w:r>
    </w:p>
    <w:p>
      <w:pPr>
        <w:spacing w:before="0" w:after="120" w:line="300" w:lineRule="exact"/>
        <w:jc w:val="both"/>
      </w:pPr>
      <w:r>
        <w:rPr>
          <w:rFonts w:ascii="Georgia" w:hAnsi="Georgia" w:cs="Georgia" w:eastAsia="Georgia"/>
          <w:b w:val="0"/>
          <w:i w:val="0"/>
          <w:sz w:val="22"/>
        </w:rPr>
        <w:t>All the kuffaar, whether of the ex-Communist East or the ex-Christian/Jewish West, fight for the wrong reasons - for control of populations (labour resources) and raw materials, for national glory, for arrogant dominion, or for the love of violence, the excitement of defeating others and displaying massive force - like the Pharaohs and all other tyrants throughout history. None of their purposes can ever be fi sabil Allah. It follows that there can never be a purpose common to believing Muslims and unbelievers which might lead Muslims to fight alongside and/or under the direction of non-Muslims."</w:t>
      </w:r>
    </w:p>
    <w:p>
      <w:pPr>
        <w:spacing w:before="0" w:after="120" w:line="300" w:lineRule="exact"/>
        <w:jc w:val="both"/>
      </w:pPr>
      <w:r>
        <w:rPr>
          <w:rFonts w:ascii="Georgia" w:hAnsi="Georgia" w:cs="Georgia" w:eastAsia="Georgia"/>
          <w:b w:val="0"/>
          <w:i w:val="0"/>
          <w:sz w:val="22"/>
        </w:rPr>
        <w:t>(To be continued, Insha'Allah)</w:t>
      </w:r>
    </w:p>
    <w:p>
      <w:r>
        <w:br w:type="page"/>
      </w:r>
    </w:p>
    <w:p>
      <w:pPr>
        <w:pStyle w:val="Heading1"/>
        <w:spacing w:before="360" w:after="200" w:line="300" w:lineRule="exact"/>
        <w:jc w:val="center"/>
      </w:pPr>
      <w:r>
        <w:rPr>
          <w:rFonts w:ascii="Georgia" w:hAnsi="Georgia" w:cs="Georgia" w:eastAsia="Georgia"/>
          <w:b/>
          <w:i w:val="0"/>
          <w:color w:val="1F3864"/>
          <w:sz w:val="32"/>
        </w:rPr>
        <w:t>May 2012</w:t>
      </w:r>
    </w:p>
    <w:p>
      <w:pPr>
        <w:spacing w:before="0" w:after="120" w:line="300" w:lineRule="exact"/>
        <w:jc w:val="both"/>
      </w:pPr>
      <w:r>
        <w:rPr>
          <w:rFonts w:ascii="Georgia" w:hAnsi="Georgia" w:cs="Georgia" w:eastAsia="Georgia"/>
          <w:b w:val="0"/>
          <w:i w:val="0"/>
          <w:sz w:val="22"/>
        </w:rPr>
        <w:t>Muslims should not be so gullible and become the victims of just anyone who speaks in the name of Islam. Scrutinize the personnel and seek the advice of the Ulama before supporting an organization. It is not permissible to send your children to these Turkish 'islamic' schools nor is it permissible to make any contribution to them.</w:t>
      </w:r>
    </w:p>
    <w:p>
      <w:pPr>
        <w:pStyle w:val="Heading3"/>
        <w:spacing w:before="200" w:after="120" w:line="300" w:lineRule="exact"/>
        <w:jc w:val="left"/>
      </w:pPr>
      <w:r>
        <w:rPr>
          <w:rFonts w:ascii="Georgia" w:hAnsi="Georgia" w:cs="Georgia" w:eastAsia="Georgia"/>
          <w:b/>
          <w:i w:val="0"/>
          <w:color w:val="2E74B5"/>
          <w:sz w:val="24"/>
        </w:rPr>
        <w:t>Rajab 1433</w:t>
      </w:r>
    </w:p>
    <w:p>
      <w:pPr>
        <w:pStyle w:val="Heading3"/>
        <w:spacing w:before="200" w:after="120" w:line="300" w:lineRule="exact"/>
        <w:jc w:val="left"/>
      </w:pPr>
      <w:r>
        <w:rPr>
          <w:rFonts w:ascii="Georgia" w:hAnsi="Georgia" w:cs="Georgia" w:eastAsia="Georgia"/>
          <w:b/>
          <w:i w:val="0"/>
          <w:color w:val="2E74B5"/>
          <w:sz w:val="24"/>
        </w:rPr>
        <w:t>May 2012</w:t>
      </w:r>
    </w:p>
    <w:p>
      <w:pPr>
        <w:pStyle w:val="Heading3"/>
        <w:spacing w:before="200" w:after="120" w:line="300" w:lineRule="exact"/>
        <w:jc w:val="left"/>
      </w:pPr>
      <w:r>
        <w:rPr>
          <w:rFonts w:ascii="Georgia" w:hAnsi="Georgia" w:cs="Georgia" w:eastAsia="Georgia"/>
          <w:b/>
          <w:i w:val="0"/>
          <w:color w:val="2E74B5"/>
          <w:sz w:val="24"/>
        </w:rPr>
        <w:t>ZAKAAT NISAAB R 4,500 MEHR-E-FATIMI R13,000</w:t>
      </w:r>
    </w:p>
    <w:p>
      <w:r>
        <w:br w:type="page"/>
      </w:r>
    </w:p>
    <w:p>
      <w:pPr>
        <w:pStyle w:val="Heading1"/>
        <w:spacing w:before="360" w:after="200" w:line="300" w:lineRule="exact"/>
        <w:jc w:val="center"/>
      </w:pPr>
      <w:r>
        <w:rPr>
          <w:rFonts w:ascii="Georgia" w:hAnsi="Georgia" w:cs="Georgia" w:eastAsia="Georgia"/>
          <w:b/>
          <w:i w:val="0"/>
          <w:color w:val="1F3864"/>
          <w:sz w:val="32"/>
        </w:rPr>
        <w:t>ZAKAAT NISAAB R 4,500 MEHR-E-FATIMI R13,000</w:t>
      </w:r>
    </w:p>
    <w:p>
      <w:pPr>
        <w:spacing w:before="0" w:after="120" w:line="300" w:lineRule="exact"/>
        <w:jc w:val="both"/>
      </w:pPr>
      <w:r>
        <w:rPr>
          <w:rFonts w:ascii="Georgia" w:hAnsi="Georgia" w:cs="Georgia" w:eastAsia="Georgia"/>
          <w:b w:val="0"/>
          <w:i w:val="0"/>
          <w:sz w:val="22"/>
        </w:rPr>
        <w:t>If they claim that they are sincere Muslims with no ulterior agenda, that sincerity must be displayed on their faces and bodies. Why such a hatred for the beard of Rasulullah (sallallahu alayhi wasallam)? Why such abhorrence for Islamic attire? What appears on the zaahir (the outside) is evidence for what lurks in the baatin (the inside).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