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08</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MICROPHONE AND SALAAT - A PROHIBITED SUPERFLUITY</w:t>
      </w:r>
    </w:p>
    <w:p>
      <w:pPr>
        <w:pStyle w:val="Heading3"/>
        <w:spacing w:before="200" w:after="120" w:line="300" w:lineRule="exact"/>
        <w:jc w:val="left"/>
      </w:pPr>
      <w:r>
        <w:rPr>
          <w:rFonts w:ascii="Georgia" w:hAnsi="Georgia" w:cs="Georgia" w:eastAsia="Georgia"/>
          <w:b/>
          <w:i w:val="0"/>
          <w:color w:val="2E74B5"/>
          <w:sz w:val="24"/>
        </w:rPr>
        <w:t>QUESTIONS</w:t>
      </w:r>
    </w:p>
    <w:p>
      <w:pPr>
        <w:spacing w:before="120" w:after="120" w:line="300" w:lineRule="exact"/>
        <w:ind w:left="720" w:right="720"/>
        <w:jc w:val="center"/>
      </w:pPr>
      <w:r>
        <w:rPr>
          <w:rFonts w:ascii="Georgia" w:hAnsi="Georgia" w:cs="Georgia" w:eastAsia="Georgia"/>
          <w:b w:val="0"/>
          <w:i/>
          <w:sz w:val="22"/>
        </w:rPr>
        <w:t>There appears to be no real need for a microphone to be used for certain Salaah in a Musjid, in particular Fajr, when unfortunately the congregation is small. Therefore I have some questions on this issue:</w:t>
      </w:r>
    </w:p>
    <w:p>
      <w:pPr>
        <w:spacing w:before="120" w:after="120" w:line="300" w:lineRule="exact"/>
        <w:ind w:left="720" w:right="720"/>
        <w:jc w:val="center"/>
      </w:pPr>
      <w:r>
        <w:rPr>
          <w:rFonts w:ascii="Georgia" w:hAnsi="Georgia" w:cs="Georgia" w:eastAsia="Georgia"/>
          <w:b w:val="0"/>
          <w:i/>
          <w:sz w:val="22"/>
        </w:rPr>
        <w:t>1. Is it necessary from a Shar'i perspective that the followers (muqtadis) of the Imaam need to hear the Qiraa't of the Imaam?</w:t>
      </w:r>
    </w:p>
    <w:p>
      <w:pPr>
        <w:spacing w:before="120" w:after="120" w:line="300" w:lineRule="exact"/>
        <w:ind w:left="720" w:right="720"/>
        <w:jc w:val="center"/>
      </w:pPr>
      <w:r>
        <w:rPr>
          <w:rFonts w:ascii="Georgia" w:hAnsi="Georgia" w:cs="Georgia" w:eastAsia="Georgia"/>
          <w:b w:val="0"/>
          <w:i/>
          <w:sz w:val="22"/>
        </w:rPr>
        <w:t>2. If the answer is in the negative, why are our Ulama using microphones for Salaah?</w:t>
      </w:r>
    </w:p>
    <w:p>
      <w:pPr>
        <w:spacing w:before="120" w:after="120" w:line="300" w:lineRule="exact"/>
        <w:ind w:left="720" w:right="720"/>
        <w:jc w:val="center"/>
      </w:pPr>
      <w:r>
        <w:rPr>
          <w:rFonts w:ascii="Georgia" w:hAnsi="Georgia" w:cs="Georgia" w:eastAsia="Georgia"/>
          <w:b w:val="0"/>
          <w:i/>
          <w:sz w:val="22"/>
        </w:rPr>
        <w:t>3. What are the Shar'i objections or requirements, if any, for using a microphone in Salaah and even when the Jamaat is large? Is it not sufficient to use the method of positioning musallis at intervals in different rows to relay the Imaam's Takbeers to announce the different postures of Ruku, Saujood, etc.?</w:t>
      </w:r>
    </w:p>
    <w:p>
      <w:pPr>
        <w:spacing w:before="120" w:after="120" w:line="300" w:lineRule="exact"/>
        <w:ind w:left="720" w:right="720"/>
        <w:jc w:val="center"/>
      </w:pPr>
      <w:r>
        <w:rPr>
          <w:rFonts w:ascii="Georgia" w:hAnsi="Georgia" w:cs="Georgia" w:eastAsia="Georgia"/>
          <w:b w:val="0"/>
          <w:i/>
          <w:sz w:val="22"/>
        </w:rPr>
        <w:t>4. The use of the microphone also entails the Imaam engaging in loud congregational Dua after the Fardh Salaah which disturbs the Masbooq (late comer) in his Salaat. Is this permissible? If not, why is it done by our own deobandi Ulama?</w:t>
      </w:r>
    </w:p>
    <w:p>
      <w:r>
        <w:br w:type="page"/>
      </w:r>
    </w:p>
    <w:p>
      <w:pPr>
        <w:pStyle w:val="Heading1"/>
        <w:spacing w:before="360" w:after="200" w:line="300" w:lineRule="exact"/>
        <w:jc w:val="center"/>
      </w:pPr>
      <w:r>
        <w:rPr>
          <w:rFonts w:ascii="Georgia" w:hAnsi="Georgia" w:cs="Georgia" w:eastAsia="Georgia"/>
          <w:b/>
          <w:i w:val="0"/>
          <w:color w:val="1F3864"/>
          <w:sz w:val="32"/>
        </w:rPr>
        <w:t>ANSWER AND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(1) No, it is not at all incumbent. Even if the musallis are unable to hear the Qiraa't, their Salaat is perfectly valid and permissible. In fact, such has been the case throughout the history of Islam in all large Musjids which can accommodate thousands and even tens of thousands of musallis. Microphones are recent inventions. How did the millions of Muslims in Islam's 14 century history perform Salaat without microphones? The requirement for the validity of the Salaat is that the Muqtadis have to follow the Imaam from position to position, and this objective is achieved by the Shariah's system of Mukabbireen (reciters of the Takbeer).</w:t>
      </w:r>
    </w:p>
    <w:p>
      <w:pPr>
        <w:spacing w:before="0" w:after="120" w:line="300" w:lineRule="exact"/>
        <w:jc w:val="both"/>
      </w:pPr>
      <w:r>
        <w:rPr>
          <w:rFonts w:ascii="Georgia" w:hAnsi="Georgia" w:cs="Georgia" w:eastAsia="Georgia"/>
          <w:b w:val="0"/>
          <w:i w:val="0"/>
          <w:sz w:val="22"/>
        </w:rPr>
        <w:t>(2) Our Ulama are condoning the haraam practice because they have become the followers of the juhala (ignoramuses). These Ulama are more concerned with the pleasure of the ignorant masses than with the command and pleasure of Allah Ta'ala, hence they transform themselves into juhala on many issues which in their faith system require appeasement of the whims and fancies of ignoramuses.</w:t>
      </w:r>
    </w:p>
    <w:p>
      <w:pPr>
        <w:spacing w:before="0" w:after="120" w:line="300" w:lineRule="exact"/>
        <w:jc w:val="both"/>
      </w:pPr>
      <w:r>
        <w:rPr>
          <w:rFonts w:ascii="Georgia" w:hAnsi="Georgia" w:cs="Georgia" w:eastAsia="Georgia"/>
          <w:b w:val="0"/>
          <w:i w:val="0"/>
          <w:sz w:val="22"/>
        </w:rPr>
        <w:t>Since most Musaajid trustees are jaahil and faasiq, and most Imaams of Musjids faasiq molvis and sheikhs, the latter believing that their employers are their sustainers, obsequiously submit to the haraam instructions of the men who are not fit to be trustees of Musaajid.</w:t>
      </w:r>
    </w:p>
    <w:p>
      <w:pPr>
        <w:spacing w:before="0" w:after="120" w:line="300" w:lineRule="exact"/>
        <w:jc w:val="both"/>
      </w:pPr>
      <w:r>
        <w:rPr>
          <w:rFonts w:ascii="Georgia" w:hAnsi="Georgia" w:cs="Georgia" w:eastAsia="Georgia"/>
          <w:b w:val="0"/>
          <w:i w:val="0"/>
          <w:sz w:val="22"/>
        </w:rPr>
        <w:t>(3) Using a microphone for Salaat and Khutbah is imperm i s s i b l e. T h e r e i s Ijma' (Consensus) of our Deobandi Akaabir Ulama on this prohibition. The difference of the Ulama on the issue of the microphone relates to only validity/ invalidity of the Salaat in which a microphone is used. While some of our senior Ulama are of the view that the Salaat in which a microphone is used is not valid, the majority view is that it is valid despite the prohibition. But the prohibition to use this instrument is unanimous in the sacred Camp of our Akaabir Ulama.</w:t>
      </w:r>
    </w:p>
    <w:p>
      <w:pPr>
        <w:spacing w:before="0" w:after="120" w:line="300" w:lineRule="exact"/>
        <w:jc w:val="both"/>
      </w:pPr>
      <w:r>
        <w:rPr>
          <w:rFonts w:ascii="Georgia" w:hAnsi="Georgia" w:cs="Georgia" w:eastAsia="Georgia"/>
          <w:b w:val="0"/>
          <w:i w:val="0"/>
          <w:sz w:val="22"/>
        </w:rPr>
        <w:t>The prohibition applies equally to small or large Jamaats. The system of placing Mukabbirs at vantage points to relay the Imaams Takbeer's is 14 centuries old. But, unfortunately, the ulama -e-soo' have discarded it in favour of the microphone to pander on the whims of the juhala. When Ulama submit to the dictates of the juhala and in the process invoke the Displeasure of Allah Ta'ala, their brains become scorbutically tainted almost beyond redemption. If Allah Ta'ala then withholds taufeeq they ultimately depart from this dunya with their jahaalat. Ulama-subservience to juhala is indeed a lamentable indictment.</w:t>
      </w:r>
    </w:p>
    <w:p>
      <w:pPr>
        <w:spacing w:before="0" w:after="120" w:line="300" w:lineRule="exact"/>
        <w:jc w:val="both"/>
      </w:pPr>
      <w:r>
        <w:rPr>
          <w:rFonts w:ascii="Georgia" w:hAnsi="Georgia" w:cs="Georgia" w:eastAsia="Georgia"/>
          <w:b w:val="0"/>
          <w:i w:val="0"/>
          <w:sz w:val="22"/>
        </w:rPr>
        <w:t>Furthermore, in the vast majority of the Musaajid in this country, there is no need for even Mukabbirs. The Fuqaha have ruled that it is M a k r o o h T a h r i m i (prohibited) to appoint Mukabbirs where there is no real need, for this too, is an interference and an impermissible increment and an aberration for the Salaat. The Imaam's voice adequately reaches the last saff in almost all our Musaajid. Besides violation of the Shariah, it is absolutely stupid, silly and an exhibition of mental imbecility to have a microphone in even a small Musjid at Fajr when there may be one saff or half a Saff of musallis. This silliness is considerably enhanced when the Imaam sahib is made to appear like a dog on a leash with the microphone stuck on to his garment.</w:t>
      </w:r>
    </w:p>
    <w:p>
      <w:pPr>
        <w:spacing w:before="0" w:after="120" w:line="300" w:lineRule="exact"/>
        <w:jc w:val="both"/>
      </w:pPr>
      <w:r>
        <w:rPr>
          <w:rFonts w:ascii="Georgia" w:hAnsi="Georgia" w:cs="Georgia" w:eastAsia="Georgia"/>
          <w:b w:val="0"/>
          <w:i w:val="0"/>
          <w:sz w:val="22"/>
        </w:rPr>
        <w:t>In one Musjid in Durban the Imaam's voice is in fact like a microphone. But when this Imaam recites the Qiraa't with a microphone, then Aayat No.19 of Surah Luqmaan becomes applicable. The relevant aayat states: "Verily, the most abominable of sounds is the braying of an ass." The poor Imaam is the victim of donkey trustees. But this does not justify acting like a donkey.</w:t>
      </w:r>
    </w:p>
    <w:p>
      <w:pPr>
        <w:spacing w:before="0" w:after="120" w:line="300" w:lineRule="exact"/>
        <w:jc w:val="both"/>
      </w:pPr>
      <w:r>
        <w:rPr>
          <w:rFonts w:ascii="Georgia" w:hAnsi="Georgia" w:cs="Georgia" w:eastAsia="Georgia"/>
          <w:b w:val="0"/>
          <w:i w:val="0"/>
          <w:sz w:val="22"/>
        </w:rPr>
        <w:t>(4) Yes, the microphone dua does disturb, not only the Masbooq, but also those engaging in their own Dua. This is most certainly not permissible. All of these Ulama who are supposed to be 'Ulama of Deoband' are superficial 'Deobandis'. They do not have the haziest idea of the meaning of 'Ulama of Deoband'. They are redundant or better, destructive operatives of dhalaal and bid'ah.</w:t>
      </w:r>
    </w:p>
    <w:p>
      <w:r>
        <w:br w:type="page"/>
      </w:r>
    </w:p>
    <w:p>
      <w:pPr>
        <w:pStyle w:val="Heading1"/>
        <w:spacing w:before="360" w:after="200" w:line="300" w:lineRule="exact"/>
        <w:jc w:val="center"/>
      </w:pPr>
      <w:r>
        <w:rPr>
          <w:rFonts w:ascii="Georgia" w:hAnsi="Georgia" w:cs="Georgia" w:eastAsia="Georgia"/>
          <w:b/>
          <w:i w:val="0"/>
          <w:color w:val="1F3864"/>
          <w:sz w:val="32"/>
        </w:rPr>
        <w:t>HARAAM NAIL POLISH - A SISTER'S ADVICE FOR A MUFTI</w:t>
      </w:r>
    </w:p>
    <w:p>
      <w:pPr>
        <w:spacing w:before="0" w:after="120" w:line="300" w:lineRule="exact"/>
        <w:jc w:val="both"/>
      </w:pPr>
      <w:r>
        <w:rPr>
          <w:rFonts w:ascii="Georgia" w:hAnsi="Georgia" w:cs="Georgia" w:eastAsia="Georgia"/>
          <w:b w:val="0"/>
          <w:i w:val="0"/>
          <w:sz w:val="22"/>
        </w:rPr>
        <w:t>A Mufti majin (idiotic/moron mufti) issued a fatwa that it is permissible for women during their haidh (menses) periods to use nail polish if it is 'porous' and if it does not contain any 'impure' ingredient.</w:t>
      </w:r>
    </w:p>
    <w:p>
      <w:pPr>
        <w:spacing w:before="0" w:after="120" w:line="300" w:lineRule="exact"/>
        <w:jc w:val="both"/>
      </w:pPr>
      <w:r>
        <w:rPr>
          <w:rFonts w:ascii="Georgia" w:hAnsi="Georgia" w:cs="Georgia" w:eastAsia="Georgia"/>
          <w:b w:val="0"/>
          <w:i w:val="0"/>
          <w:sz w:val="22"/>
        </w:rPr>
        <w:t>This Mufti sahib has indeed demeaned his position by issuing such a 'fatwa' of jahl. Should it be momentarily accepted that the nail polish is 'porous', what bearing does it have for a woman in haidh? Wudhu and Ghusl do not apply to her, so what is the practical value of the condition of being 'porous'? Even if the najaasat (the nail polish) is non-porous, the lady will have ample time to remove it when the time dawns for her to submit to Ghusl.</w:t>
      </w:r>
    </w:p>
    <w:p>
      <w:pPr>
        <w:spacing w:before="0" w:after="120" w:line="300" w:lineRule="exact"/>
        <w:jc w:val="both"/>
      </w:pPr>
      <w:r>
        <w:rPr>
          <w:rFonts w:ascii="Georgia" w:hAnsi="Georgia" w:cs="Georgia" w:eastAsia="Georgia"/>
          <w:b w:val="0"/>
          <w:i w:val="0"/>
          <w:sz w:val="22"/>
        </w:rPr>
        <w:t>Secondly, the Mufti Sahib must have been hallucinating when he issued his 'fatwa' of jahl to believe that nail polish does not contain any impure substances. Besides this, there are other factors of hurmat (prohibition) of which the Mufti sahib appears to be scandalously ignorant.</w:t>
      </w:r>
    </w:p>
    <w:p>
      <w:pPr>
        <w:spacing w:before="0" w:after="120" w:line="300" w:lineRule="exact"/>
        <w:jc w:val="both"/>
      </w:pPr>
      <w:r>
        <w:rPr>
          <w:rFonts w:ascii="Georgia" w:hAnsi="Georgia" w:cs="Georgia" w:eastAsia="Georgia"/>
          <w:b w:val="0"/>
          <w:i w:val="0"/>
          <w:sz w:val="22"/>
        </w:rPr>
        <w:t>A concerned Sister in Pakistan, who had embraced Islam a few years ago, and who was a senior nurse at a hospital in Germany for many years, has given the honourable Mufti sahib an adequate response which we reproduce here for the interest and benefit of Muslims. The Sister's comprehension of reality should put the Mufti Sahib to shame. The Sister writes in response to the 'fatwa' of jahl:</w:t>
      </w:r>
    </w:p>
    <w:p>
      <w:pPr>
        <w:spacing w:before="0" w:after="120" w:line="300" w:lineRule="exact"/>
        <w:jc w:val="both"/>
      </w:pPr>
      <w:r>
        <w:rPr>
          <w:rFonts w:ascii="Georgia" w:hAnsi="Georgia" w:cs="Georgia" w:eastAsia="Georgia"/>
          <w:b w:val="0"/>
          <w:i w:val="0"/>
          <w:sz w:val="22"/>
        </w:rPr>
        <w:t>"Am I mad to think that there is no nail polish which leaves water through. As a kaafir (i.e. when she was a kaafir), I used to have artificial gel and acrylic long finger nails, designed, and painted with different nail glosses. I have never come across nail gloss which allows water to seep through. It is illogic for water to seep through the gloss.</w:t>
      </w:r>
    </w:p>
    <w:p>
      <w:pPr>
        <w:spacing w:before="0" w:after="120" w:line="300" w:lineRule="exact"/>
        <w:jc w:val="both"/>
      </w:pPr>
      <w:r>
        <w:rPr>
          <w:rFonts w:ascii="Georgia" w:hAnsi="Georgia" w:cs="Georgia" w:eastAsia="Georgia"/>
          <w:b w:val="0"/>
          <w:i w:val="0"/>
          <w:sz w:val="22"/>
        </w:rPr>
        <w:t>If water will seep through the nail gloss, it will be trapped and bounce forth and back between the nail polish and fingernail and thus be a cause for severe fungus and bacterial infections. It will form bubbles which would not allow the nail polish to hold. (In addition, the trapped water will be najis and will be adhering to the body making the wudhu and ghusl invalid. – The Majlis) The so-called water-soluble nail polish does contain acrylic plymer, a kind of plastic which is waterproof. I also find it disgusting and moind-boggling that Muslim women feel comfortable imitating the kuffaar in everything. The Hadith states that one who imitates people is of them. Is this not enough warning for the Mufti to have issued the Fatwa of Prohibition? Do you (i.e. the Mufti Maajin) want our girls to become prostitutes and to forget why we have been created?</w:t>
      </w:r>
    </w:p>
    <w:p>
      <w:pPr>
        <w:spacing w:before="0" w:after="120" w:line="300" w:lineRule="exact"/>
        <w:jc w:val="both"/>
      </w:pPr>
      <w:r>
        <w:rPr>
          <w:rFonts w:ascii="Georgia" w:hAnsi="Georgia" w:cs="Georgia" w:eastAsia="Georgia"/>
          <w:b w:val="0"/>
          <w:i w:val="0"/>
          <w:sz w:val="22"/>
        </w:rPr>
        <w:t>It is Sunnat for girls to adorn their short fingernails with henna, thus earning reward instead of drawing the La'nat of Allah Ta'ala for using haraam kuffaar nail polish which invalidates wudhu and ghusl.</w:t>
      </w:r>
    </w:p>
    <w:p>
      <w:pPr>
        <w:spacing w:before="0" w:after="120" w:line="300" w:lineRule="exact"/>
        <w:jc w:val="both"/>
      </w:pPr>
      <w:r>
        <w:rPr>
          <w:rFonts w:ascii="Georgia" w:hAnsi="Georgia" w:cs="Georgia" w:eastAsia="Georgia"/>
          <w:b w:val="0"/>
          <w:i w:val="0"/>
          <w:sz w:val="22"/>
        </w:rPr>
        <w:t>For Allah's sake, do some proper research. Would you be happy if your girls and the females of the house walk around like that and waste the bounty of time, health and wealth by engaging in such lewd acts (of the kuffaar) – by allowing them to be involved in such immoral actions? You, as a Mufti, should issue fatwas to save this strayed Ummah from going further astray.</w:t>
      </w:r>
    </w:p>
    <w:p>
      <w:pPr>
        <w:spacing w:before="0" w:after="120" w:line="300" w:lineRule="exact"/>
        <w:jc w:val="both"/>
      </w:pPr>
      <w:r>
        <w:rPr>
          <w:rFonts w:ascii="Georgia" w:hAnsi="Georgia" w:cs="Georgia" w:eastAsia="Georgia"/>
          <w:b w:val="0"/>
          <w:i w:val="0"/>
          <w:sz w:val="22"/>
        </w:rPr>
        <w:t>Further, for using nail polish, the need is for long fingernails, and this too is unbecoming for a Muslim. What is the purpose of nail polish and those nasty (witch -like) long finger nails? Nothing but to show off, expose hands and attract men! Is your fatwa not displaying ignorance?</w:t>
      </w:r>
    </w:p>
    <w:p>
      <w:pPr>
        <w:spacing w:before="0" w:after="120" w:line="300" w:lineRule="exact"/>
        <w:jc w:val="both"/>
      </w:pPr>
      <w:r>
        <w:rPr>
          <w:rFonts w:ascii="Georgia" w:hAnsi="Georgia" w:cs="Georgia" w:eastAsia="Georgia"/>
          <w:b w:val="0"/>
          <w:i w:val="0"/>
          <w:sz w:val="22"/>
        </w:rPr>
        <w:t>Jazaakallah – Was-salaam.</w:t>
      </w:r>
    </w:p>
    <w:p>
      <w:r>
        <w:br w:type="page"/>
      </w:r>
    </w:p>
    <w:p>
      <w:pPr>
        <w:pStyle w:val="Heading1"/>
        <w:spacing w:before="360" w:after="200" w:line="300" w:lineRule="exact"/>
        <w:jc w:val="center"/>
      </w:pPr>
      <w:r>
        <w:rPr>
          <w:rFonts w:ascii="Georgia" w:hAnsi="Georgia" w:cs="Georgia" w:eastAsia="Georgia"/>
          <w:b/>
          <w:i w:val="0"/>
          <w:color w:val="1F3864"/>
          <w:sz w:val="32"/>
        </w:rPr>
        <w:t>OOOOO0</w:t>
      </w:r>
    </w:p>
    <w:p>
      <w:pPr>
        <w:spacing w:before="0" w:after="120" w:line="300" w:lineRule="exact"/>
        <w:jc w:val="both"/>
      </w:pPr>
      <w:r>
        <w:rPr>
          <w:rFonts w:ascii="Georgia" w:hAnsi="Georgia" w:cs="Georgia" w:eastAsia="Georgia"/>
          <w:b w:val="0"/>
          <w:i w:val="0"/>
          <w:sz w:val="22"/>
        </w:rPr>
        <w:t>Q. Is it permissible to invest with Anglo Wealth Shariah Co.?</w:t>
      </w:r>
    </w:p>
    <w:p>
      <w:pPr>
        <w:spacing w:before="0" w:after="120" w:line="300" w:lineRule="exact"/>
        <w:jc w:val="both"/>
      </w:pPr>
      <w:r>
        <w:rPr>
          <w:rFonts w:ascii="Georgia" w:hAnsi="Georgia" w:cs="Georgia" w:eastAsia="Georgia"/>
          <w:b w:val="0"/>
          <w:i w:val="0"/>
          <w:sz w:val="22"/>
        </w:rPr>
        <w:t>A. Do not be misled by the 'shariahcompliant' claims and the 'Islamic' terminology which these riba institutions manipulate to deceive Muslims. It is not permissible to invest in Anglo Wealth.</w:t>
      </w:r>
    </w:p>
    <w:p>
      <w:pPr>
        <w:spacing w:before="0" w:after="120" w:line="300" w:lineRule="exact"/>
        <w:jc w:val="both"/>
      </w:pPr>
      <w:r>
        <w:rPr>
          <w:rFonts w:ascii="Georgia" w:hAnsi="Georgia" w:cs="Georgia" w:eastAsia="Georgia"/>
          <w:b w:val="0"/>
          <w:i w:val="0"/>
          <w:sz w:val="22"/>
        </w:rPr>
        <w:t>Q. What should a person do if he committed kufr? How does he again enter the fold of Islam?</w:t>
      </w:r>
    </w:p>
    <w:p>
      <w:pPr>
        <w:spacing w:before="0" w:after="120" w:line="300" w:lineRule="exact"/>
        <w:jc w:val="both"/>
      </w:pPr>
      <w:r>
        <w:rPr>
          <w:rFonts w:ascii="Georgia" w:hAnsi="Georgia" w:cs="Georgia" w:eastAsia="Georgia"/>
          <w:b w:val="0"/>
          <w:i w:val="0"/>
          <w:sz w:val="22"/>
        </w:rPr>
        <w:t>A. The one who has committed kufr should first regret in his heart, and acknowledge that his statement/act was kufr. Then he should recite the Kalimah Shahaadat once audibly to himself. Thereafter he should perform two raka'ts Salaatut Taubah and sincerely repent and ask Allah Ta'ala to forgive him for all the kufr he has done, whether he knows of it or not, or whether he remembers it or not. In addition, if he is married, he has to renew his nikah which could be done privately at home with just two witnesses. This will suffice.</w:t>
      </w:r>
    </w:p>
    <w:p>
      <w:pPr>
        <w:spacing w:before="0" w:after="120" w:line="300" w:lineRule="exact"/>
        <w:jc w:val="both"/>
      </w:pPr>
      <w:r>
        <w:rPr>
          <w:rFonts w:ascii="Georgia" w:hAnsi="Georgia" w:cs="Georgia" w:eastAsia="Georgia"/>
          <w:b w:val="0"/>
          <w:i w:val="0"/>
          <w:sz w:val="22"/>
        </w:rPr>
        <w:t>Q. What are the Sunnat acts for the night of 27 Rajab? Is it Sunnat to fast on the 27th?</w:t>
      </w:r>
    </w:p>
    <w:p>
      <w:pPr>
        <w:spacing w:before="0" w:after="120" w:line="300" w:lineRule="exact"/>
        <w:jc w:val="both"/>
      </w:pPr>
      <w:r>
        <w:rPr>
          <w:rFonts w:ascii="Georgia" w:hAnsi="Georgia" w:cs="Georgia" w:eastAsia="Georgia"/>
          <w:b w:val="0"/>
          <w:i w:val="0"/>
          <w:sz w:val="22"/>
        </w:rPr>
        <w:t>A. The customs about Rajab are bid'ah. It is haraam to indulge in these customs which have no basis in Islam. There are no Sunnat acts for 27th Rajab, and it is not Sunnat to fast on 27th Rajab.</w:t>
      </w:r>
    </w:p>
    <w:p>
      <w:pPr>
        <w:spacing w:before="0" w:after="120" w:line="300" w:lineRule="exact"/>
        <w:jc w:val="both"/>
      </w:pPr>
      <w:r>
        <w:rPr>
          <w:rFonts w:ascii="Georgia" w:hAnsi="Georgia" w:cs="Georgia" w:eastAsia="Georgia"/>
          <w:b w:val="0"/>
          <w:i w:val="0"/>
          <w:sz w:val="22"/>
        </w:rPr>
        <w:t>Q. A sheikh claims that he is taking instructions directly from Rasulullah (sallallahu alayhi wasallam), not in a dream, but in visions while he is awake. Please comment.</w:t>
      </w:r>
    </w:p>
    <w:p>
      <w:pPr>
        <w:spacing w:before="0" w:after="120" w:line="300" w:lineRule="exact"/>
        <w:jc w:val="both"/>
      </w:pPr>
      <w:r>
        <w:rPr>
          <w:rFonts w:ascii="Georgia" w:hAnsi="Georgia" w:cs="Georgia" w:eastAsia="Georgia"/>
          <w:b w:val="0"/>
          <w:i w:val="0"/>
          <w:sz w:val="22"/>
        </w:rPr>
        <w:t>A. Don't be bamboozled by the claims of the 'sheikh'. There are many quacks and charlatans masquerading as sheikhs. The criterion is the Shariah, not the dreams or kashf of any Wali. Don't attach any credence to the claim of the 'sheikh' receiving instructions from Rasulullah (sallallahu alayhi wasallam). We take our instructions from the Shariah taught to us by Rasulullah (sallallahu alayhi wasallam). The Shariah is not what someone sees in dreams and visions.</w:t>
      </w:r>
    </w:p>
    <w:p>
      <w:pPr>
        <w:spacing w:before="0" w:after="120" w:line="300" w:lineRule="exact"/>
        <w:jc w:val="both"/>
      </w:pPr>
      <w:r>
        <w:rPr>
          <w:rFonts w:ascii="Georgia" w:hAnsi="Georgia" w:cs="Georgia" w:eastAsia="Georgia"/>
          <w:b w:val="0"/>
          <w:i w:val="0"/>
          <w:sz w:val="22"/>
        </w:rPr>
        <w:t>Q. Which banks trade with shariah compliant deals?</w:t>
      </w:r>
    </w:p>
    <w:p>
      <w:pPr>
        <w:spacing w:before="0" w:after="120" w:line="300" w:lineRule="exact"/>
        <w:jc w:val="both"/>
      </w:pPr>
      <w:r>
        <w:rPr>
          <w:rFonts w:ascii="Georgia" w:hAnsi="Georgia" w:cs="Georgia" w:eastAsia="Georgia"/>
          <w:b w:val="0"/>
          <w:i w:val="0"/>
          <w:sz w:val="22"/>
        </w:rPr>
        <w:t>A. There is not a single bank, kuffaar-owned or Muslim owner-owned, which is shariah-compliant. In fact the term 'shariah-compliant' has become an abusive term. It is a term coined to hoodwink the masses who are deceived by the utilization of Islamic terminology by all these capitalist riba banks. There is nothing Islamic about these banks. Ulama of the scholars for dollar kind halaalize the riba products of these banks. They do so for the huge 'salaries' – haraam 'salaries' – the banks pay for halaalizing riba, faasid and baatil transactions. Do not be duped. Do not become enmeshed in the riba tentacles of these capitalist riba banks. These banks do not offer products which satisfy the Shariah.</w:t>
      </w:r>
    </w:p>
    <w:p>
      <w:pPr>
        <w:spacing w:before="0" w:after="120" w:line="300" w:lineRule="exact"/>
        <w:jc w:val="both"/>
      </w:pPr>
      <w:r>
        <w:rPr>
          <w:rFonts w:ascii="Georgia" w:hAnsi="Georgia" w:cs="Georgia" w:eastAsia="Georgia"/>
          <w:b w:val="0"/>
          <w:i w:val="0"/>
          <w:sz w:val="22"/>
        </w:rPr>
        <w:t>Q. Salafis say that it is not permissible for a woman to adopt her husband's surname. Is this correct? A. It is baseless. There is no Shar'i prohibition in adopting the husband's surname.</w:t>
      </w:r>
    </w:p>
    <w:p>
      <w:pPr>
        <w:spacing w:before="0" w:after="120" w:line="300" w:lineRule="exact"/>
        <w:jc w:val="both"/>
      </w:pPr>
      <w:r>
        <w:rPr>
          <w:rFonts w:ascii="Georgia" w:hAnsi="Georgia" w:cs="Georgia" w:eastAsia="Georgia"/>
          <w:b w:val="0"/>
          <w:i w:val="0"/>
          <w:sz w:val="22"/>
        </w:rPr>
        <w:t>Q. What is the Shar'i status of a Muslim who claims that photos of people and animals are halaal?</w:t>
      </w:r>
    </w:p>
    <w:p>
      <w:pPr>
        <w:spacing w:before="0" w:after="120" w:line="300" w:lineRule="exact"/>
        <w:jc w:val="both"/>
      </w:pPr>
      <w:r>
        <w:rPr>
          <w:rFonts w:ascii="Georgia" w:hAnsi="Georgia" w:cs="Georgia" w:eastAsia="Georgia"/>
          <w:b w:val="0"/>
          <w:i w:val="0"/>
          <w:sz w:val="22"/>
        </w:rPr>
        <w:t>A. Hadhrat Maulana Yusuf Ludhyaanvi (rahmatullah alayh) answers this question succinctly, saying: "Pictures are haraam. Undoubtedly they are haraam. It is Qat'i (absolutely) haraam. It may not be made lawful by any interpretation.. No one's interpretation can transform a haraam into halaal. It is the incumbent obligation of the (Islamic) government to abstain from printing currency notes with pictures. It is the compulsory obligation of Muslims to demand that the government refrains from this sin." The halaalizers of a Qat'i Haraam lose their Imaan. Alas! There are no Islamic governments existing today.</w:t>
      </w:r>
    </w:p>
    <w:p>
      <w:pPr>
        <w:spacing w:before="0" w:after="120" w:line="300" w:lineRule="exact"/>
        <w:jc w:val="both"/>
      </w:pPr>
      <w:r>
        <w:rPr>
          <w:rFonts w:ascii="Georgia" w:hAnsi="Georgia" w:cs="Georgia" w:eastAsia="Georgia"/>
          <w:b w:val="0"/>
          <w:i w:val="0"/>
          <w:sz w:val="22"/>
        </w:rPr>
        <w:t>Q. What is the rule of Salaam while one is eating? Is it incumbent to respond to the Salaam?</w:t>
      </w:r>
    </w:p>
    <w:p>
      <w:pPr>
        <w:spacing w:before="0" w:after="120" w:line="300" w:lineRule="exact"/>
        <w:jc w:val="both"/>
      </w:pPr>
      <w:r>
        <w:rPr>
          <w:rFonts w:ascii="Georgia" w:hAnsi="Georgia" w:cs="Georgia" w:eastAsia="Georgia"/>
          <w:b w:val="0"/>
          <w:i w:val="0"/>
          <w:sz w:val="22"/>
        </w:rPr>
        <w:t>A. Salaam should not be made to a person who is eating. It is not Waajib on him to respond.</w:t>
      </w:r>
    </w:p>
    <w:p>
      <w:pPr>
        <w:spacing w:before="0" w:after="120" w:line="300" w:lineRule="exact"/>
        <w:jc w:val="both"/>
      </w:pPr>
      <w:r>
        <w:rPr>
          <w:rFonts w:ascii="Georgia" w:hAnsi="Georgia" w:cs="Georgia" w:eastAsia="Georgia"/>
          <w:b w:val="0"/>
          <w:i w:val="0"/>
          <w:sz w:val="22"/>
        </w:rPr>
        <w:t>Q. I have heard some people say that it is necessary to cover dishes at night time. Does this rule apply to utensils with food?</w:t>
      </w:r>
    </w:p>
    <w:p>
      <w:pPr>
        <w:spacing w:before="0" w:after="120" w:line="300" w:lineRule="exact"/>
        <w:jc w:val="both"/>
      </w:pPr>
      <w:r>
        <w:rPr>
          <w:rFonts w:ascii="Georgia" w:hAnsi="Georgia" w:cs="Georgia" w:eastAsia="Georgia"/>
          <w:b w:val="0"/>
          <w:i w:val="0"/>
          <w:sz w:val="22"/>
        </w:rPr>
        <w:t>A. Utensils containing food should be covered. This is necessary according to the Hadith. Shaitaan does not interfere with covered utensils. If the dish is left open, shaitaan will interfere with the utensil and the food. Empty utensils should be inverted and not left open. It is also mentioned in the Hadith that during the course of the year there is a night in which an abundance of calamities descend. These calamities will settle in open dishes.</w:t>
      </w:r>
    </w:p>
    <w:p>
      <w:pPr>
        <w:spacing w:before="0" w:after="120" w:line="300" w:lineRule="exact"/>
        <w:jc w:val="both"/>
      </w:pPr>
      <w:r>
        <w:rPr>
          <w:rFonts w:ascii="Georgia" w:hAnsi="Georgia" w:cs="Georgia" w:eastAsia="Georgia"/>
          <w:b w:val="0"/>
          <w:i w:val="0"/>
          <w:sz w:val="22"/>
        </w:rPr>
        <w:t>Q. What should I do when I am invited to a walimah where haraam activities also take place such as photography, music and intermingling of sexes? I am told that it is Sunnat to attend the walimah.</w:t>
      </w:r>
    </w:p>
    <w:p>
      <w:pPr>
        <w:spacing w:before="0" w:after="120" w:line="300" w:lineRule="exact"/>
        <w:jc w:val="both"/>
      </w:pPr>
      <w:r>
        <w:rPr>
          <w:rFonts w:ascii="Georgia" w:hAnsi="Georgia" w:cs="Georgia" w:eastAsia="Georgia"/>
          <w:b w:val="0"/>
          <w:i w:val="0"/>
          <w:sz w:val="22"/>
        </w:rPr>
        <w:t>A. It is not Sunnat to attend and participate in a haraam function. It is haraam to go to such a 'walimah' where haraam activities are committed.</w:t>
      </w:r>
    </w:p>
    <w:p>
      <w:pPr>
        <w:spacing w:before="0" w:after="120" w:line="300" w:lineRule="exact"/>
        <w:jc w:val="both"/>
      </w:pPr>
      <w:r>
        <w:rPr>
          <w:rFonts w:ascii="Georgia" w:hAnsi="Georgia" w:cs="Georgia" w:eastAsia="Georgia"/>
          <w:b w:val="0"/>
          <w:i w:val="0"/>
          <w:sz w:val="22"/>
        </w:rPr>
        <w:t>Q. Is it permissible to listen to shaykh Mogra's talks?</w:t>
      </w:r>
    </w:p>
    <w:p>
      <w:pPr>
        <w:spacing w:before="0" w:after="120" w:line="300" w:lineRule="exact"/>
        <w:jc w:val="both"/>
      </w:pPr>
      <w:r>
        <w:rPr>
          <w:rFonts w:ascii="Georgia" w:hAnsi="Georgia" w:cs="Georgia" w:eastAsia="Georgia"/>
          <w:b w:val="0"/>
          <w:i w:val="0"/>
          <w:sz w:val="22"/>
        </w:rPr>
        <w:t>A. The character called 'shaykh' Mogra subscribes to a transmogrified religion which he advertises as Islam. Far from an Aalim, he is a classical jaahil. This shaitaan is a shaitaan in human form. It is haraam to listen to the rubbish kufr he propagates. May Allah Ta'ala save Muslims from the clutches of this Iblees in human form. Salaat behind this murtad is not valid.</w:t>
      </w:r>
    </w:p>
    <w:p>
      <w:pPr>
        <w:spacing w:before="0" w:after="120" w:line="300" w:lineRule="exact"/>
        <w:jc w:val="both"/>
      </w:pPr>
      <w:r>
        <w:rPr>
          <w:rFonts w:ascii="Georgia" w:hAnsi="Georgia" w:cs="Georgia" w:eastAsia="Georgia"/>
          <w:b w:val="0"/>
          <w:i w:val="0"/>
          <w:sz w:val="22"/>
        </w:rPr>
        <w:t>Q. A person quoting a Hadith claims that it is permissible to wear garments made from pig's skin. Is this correct?</w:t>
      </w:r>
    </w:p>
    <w:p>
      <w:pPr>
        <w:spacing w:before="0" w:after="120" w:line="300" w:lineRule="exact"/>
        <w:jc w:val="both"/>
      </w:pPr>
      <w:r>
        <w:rPr>
          <w:rFonts w:ascii="Georgia" w:hAnsi="Georgia" w:cs="Georgia" w:eastAsia="Georgia"/>
          <w:b w:val="0"/>
          <w:i w:val="0"/>
          <w:sz w:val="22"/>
        </w:rPr>
        <w:t>A. The person who claims that pig skin is permissible is a moron at the minimum. But we are inclined to believe that he is a murtad. Every part of the pig is najisul ain. It is not permissible to use pig skin for anything.</w:t>
      </w:r>
    </w:p>
    <w:p>
      <w:pPr>
        <w:spacing w:before="0" w:after="120" w:line="300" w:lineRule="exact"/>
        <w:jc w:val="both"/>
      </w:pPr>
      <w:r>
        <w:rPr>
          <w:rFonts w:ascii="Georgia" w:hAnsi="Georgia" w:cs="Georgia" w:eastAsia="Georgia"/>
          <w:b w:val="0"/>
          <w:i w:val="0"/>
          <w:sz w:val="22"/>
        </w:rPr>
        <w:t>Q. Branches from our neighbour's tree overhang into our yard causing considerable mess. The avocados drop into our yard and rot. Can we cut off the branches if the neighbour refuses? Can we take the fruit and give it away?</w:t>
      </w:r>
    </w:p>
    <w:p>
      <w:pPr>
        <w:spacing w:before="0" w:after="120" w:line="300" w:lineRule="exact"/>
        <w:jc w:val="both"/>
      </w:pPr>
      <w:r>
        <w:rPr>
          <w:rFonts w:ascii="Georgia" w:hAnsi="Georgia" w:cs="Georgia" w:eastAsia="Georgia"/>
          <w:b w:val="0"/>
          <w:i w:val="0"/>
          <w:sz w:val="22"/>
        </w:rPr>
        <w:t>A. You need the owner's permission to take the fruit. Since the fruit rots away, he will readily grant permission. Avocados are expensive fruit. If he gives permission, you may either use it or give it away. If he intransigently refuses permission, then collect the fruit and send it to him. If he refuses permission to cut the branches, you may go ahead and cut them, but it will create considerable ill-feeling with the neighbour.</w:t>
      </w:r>
    </w:p>
    <w:p>
      <w:pPr>
        <w:spacing w:before="0" w:after="120" w:line="300" w:lineRule="exact"/>
        <w:jc w:val="both"/>
      </w:pPr>
      <w:r>
        <w:rPr>
          <w:rFonts w:ascii="Georgia" w:hAnsi="Georgia" w:cs="Georgia" w:eastAsia="Georgia"/>
          <w:b w:val="0"/>
          <w:i w:val="0"/>
          <w:sz w:val="22"/>
        </w:rPr>
        <w:t>Q. A so-called Islamic school is forcing the students to write their exams during Ramadhaan, not taking into consideration the huffaaz and the extra pressure of Taraaweeh. Please comment.</w:t>
      </w:r>
    </w:p>
    <w:p>
      <w:pPr>
        <w:spacing w:before="0" w:after="120" w:line="300" w:lineRule="exact"/>
        <w:jc w:val="both"/>
      </w:pPr>
      <w:r>
        <w:rPr>
          <w:rFonts w:ascii="Georgia" w:hAnsi="Georgia" w:cs="Georgia" w:eastAsia="Georgia"/>
          <w:b w:val="0"/>
          <w:i w:val="0"/>
          <w:sz w:val="22"/>
        </w:rPr>
        <w:t>A. Besides the issue of having to write exams during Ramadhaan, in general these schools have been established to undermine the Deen. Shaitaan has adorned these harmful institutions with an outer 'islamic' façade when in reality there is nothing Islamic about these kuffaar schools paraded as 'Muslim' or 'Islamic' schools.</w:t>
      </w:r>
    </w:p>
    <w:p>
      <w:pPr>
        <w:spacing w:before="0" w:after="120" w:line="300" w:lineRule="exact"/>
        <w:jc w:val="both"/>
      </w:pPr>
      <w:r>
        <w:rPr>
          <w:rFonts w:ascii="Georgia" w:hAnsi="Georgia" w:cs="Georgia" w:eastAsia="Georgia"/>
          <w:b w:val="0"/>
          <w:i w:val="0"/>
          <w:sz w:val="22"/>
        </w:rPr>
        <w:t>As long as the parents and the pupils themselves do not object and protest, the shaitaani school will do as it pleases. 'Islamic' school is a gross misnomer. In fact it is haraam to call these evil, shaitaani schools 'islamic'.</w:t>
      </w:r>
    </w:p>
    <w:p>
      <w:pPr>
        <w:spacing w:before="0" w:after="120" w:line="300" w:lineRule="exact"/>
        <w:jc w:val="both"/>
      </w:pPr>
      <w:r>
        <w:rPr>
          <w:rFonts w:ascii="Georgia" w:hAnsi="Georgia" w:cs="Georgia" w:eastAsia="Georgia"/>
          <w:b w:val="0"/>
          <w:i w:val="0"/>
          <w:sz w:val="22"/>
        </w:rPr>
        <w:t>There is nothing one can do about the situation in view of the fact that the parents have sent their children voluntarily to an institution which ruins the Imaan and destroys the Akhlaaq of the pupils. The school is more important to them than the Deen and their Imaan. What can now be done in this scenario prepared by parents for their children?</w:t>
      </w:r>
    </w:p>
    <w:p>
      <w:pPr>
        <w:spacing w:before="0" w:after="120" w:line="300" w:lineRule="exact"/>
        <w:jc w:val="both"/>
      </w:pPr>
      <w:r>
        <w:rPr>
          <w:rFonts w:ascii="Georgia" w:hAnsi="Georgia" w:cs="Georgia" w:eastAsia="Georgia"/>
          <w:b w:val="0"/>
          <w:i w:val="0"/>
          <w:sz w:val="22"/>
        </w:rPr>
        <w:t>Q. It is a general practice of commercial software companies to include an "End User License Agreement" (EULA) with their software products. The EULA describes among other matters, the draconian restrictions imposed on the end-user by the software company with regard to use of their software product, such as permission to install the software on only one computer, etc., etc. I desire to know about the issue of ownership of the software according to the Shariah. Who is owner of the software product which has been purchased? A. The software product is acquired by sale. As such it is the exclusive property of the purchaser. According to the Shariah he has every right to utilize it as he deems fit. The restrictions the manufacturers place on the product are baseless.</w:t>
      </w:r>
    </w:p>
    <w:p>
      <w:pPr>
        <w:spacing w:before="0" w:after="120" w:line="300" w:lineRule="exact"/>
        <w:jc w:val="both"/>
      </w:pPr>
      <w:r>
        <w:rPr>
          <w:rFonts w:ascii="Georgia" w:hAnsi="Georgia" w:cs="Georgia" w:eastAsia="Georgia"/>
          <w:b w:val="0"/>
          <w:i w:val="0"/>
          <w:sz w:val="22"/>
        </w:rPr>
        <w:t>Q. Is it allowed for a Muslim woman in hijab to model Islamic wear? Furthermore, is it permissible for women to pose on social media sites with hijab? Even men can see the women.</w:t>
      </w:r>
    </w:p>
    <w:p>
      <w:pPr>
        <w:spacing w:before="0" w:after="120" w:line="300" w:lineRule="exact"/>
        <w:jc w:val="both"/>
      </w:pPr>
      <w:r>
        <w:rPr>
          <w:rFonts w:ascii="Georgia" w:hAnsi="Georgia" w:cs="Georgia" w:eastAsia="Georgia"/>
          <w:b w:val="0"/>
          <w:i w:val="0"/>
          <w:sz w:val="22"/>
        </w:rPr>
        <w:t>A. Women who model so-called 'islamic' wear suffer from prostitute tendencies. They are in fact like zaaniyahs. It is haraam for women to do any kind of modeling. The Deen emphasizes concealment for women, not self-expression and projection, especially for the vulgar eyes of immoral fussaaq and fujjaar males. Hijab is not restricted to dress. The first demand of Fardh Hijaab is to remain at home. Posing for social media is in fact prostitution in terms of the moral code of the Shariah. Such women are mal-oon (accursed). The La'nat (Curse) of Allah Ta'ala and the Malaaikah settle on them.</w:t>
      </w:r>
    </w:p>
    <w:p>
      <w:pPr>
        <w:spacing w:before="0" w:after="120" w:line="300" w:lineRule="exact"/>
        <w:jc w:val="both"/>
      </w:pPr>
      <w:r>
        <w:rPr>
          <w:rFonts w:ascii="Georgia" w:hAnsi="Georgia" w:cs="Georgia" w:eastAsia="Georgia"/>
          <w:b w:val="0"/>
          <w:i w:val="0"/>
          <w:sz w:val="22"/>
        </w:rPr>
        <w:t>Q. Please enlighten me on the issue of jinns being the teacher of someone. Is this possible and permissible?</w:t>
      </w:r>
    </w:p>
    <w:p>
      <w:pPr>
        <w:spacing w:before="0" w:after="120" w:line="300" w:lineRule="exact"/>
        <w:jc w:val="both"/>
      </w:pPr>
      <w:r>
        <w:rPr>
          <w:rFonts w:ascii="Georgia" w:hAnsi="Georgia" w:cs="Georgia" w:eastAsia="Georgia"/>
          <w:b w:val="0"/>
          <w:i w:val="0"/>
          <w:sz w:val="22"/>
        </w:rPr>
        <w:t>A. If a jinn is a pious Muslim, and he teaches someone of his own free will without him having been subjugated by some amal, it will be permissible. It is haraam to subjugate/enslave a jinn because jinn are free just as humans are. There were some pious people in the past who had acquired knowledge from jinn. Hadhrat Shah Waliyullah (rahmatullah alayh) had heard 40 Ahaadith from a Sahaabi jinn.</w:t>
      </w:r>
    </w:p>
    <w:p>
      <w:pPr>
        <w:spacing w:before="0" w:after="120" w:line="300" w:lineRule="exact"/>
        <w:jc w:val="both"/>
      </w:pPr>
      <w:r>
        <w:rPr>
          <w:rFonts w:ascii="Georgia" w:hAnsi="Georgia" w:cs="Georgia" w:eastAsia="Georgia"/>
          <w:b w:val="0"/>
          <w:i w:val="0"/>
          <w:sz w:val="22"/>
        </w:rPr>
        <w:t>Q. Is nutmeg haraam?</w:t>
      </w:r>
    </w:p>
    <w:p>
      <w:pPr>
        <w:spacing w:before="0" w:after="120" w:line="300" w:lineRule="exact"/>
        <w:jc w:val="both"/>
      </w:pPr>
      <w:r>
        <w:rPr>
          <w:rFonts w:ascii="Georgia" w:hAnsi="Georgia" w:cs="Georgia" w:eastAsia="Georgia"/>
          <w:b w:val="0"/>
          <w:i w:val="0"/>
          <w:sz w:val="22"/>
        </w:rPr>
        <w:t>A. Nutmeg is a plant or a nut from a tree. It has been used since time immemorial as spice in food and as medicine. Nutmeg per se is halaal. Obviously abuse of the substance is haraam.</w:t>
      </w:r>
    </w:p>
    <w:p>
      <w:pPr>
        <w:spacing w:before="0" w:after="120" w:line="300" w:lineRule="exact"/>
        <w:jc w:val="both"/>
      </w:pPr>
      <w:r>
        <w:rPr>
          <w:rFonts w:ascii="Georgia" w:hAnsi="Georgia" w:cs="Georgia" w:eastAsia="Georgia"/>
          <w:b w:val="0"/>
          <w:i w:val="0"/>
          <w:sz w:val="22"/>
        </w:rPr>
        <w:t>If abuse causes intoxication or has the effect of drugs then it will be haraam to use it. If nutmeg is abused somewhere, then in that place we shall say that it is not permissible. But if it is used only as a spice or in medicine as confirmed by its history, then it is permissible.</w:t>
      </w:r>
    </w:p>
    <w:p>
      <w:pPr>
        <w:spacing w:before="0" w:after="120" w:line="300" w:lineRule="exact"/>
        <w:jc w:val="both"/>
      </w:pPr>
      <w:r>
        <w:rPr>
          <w:rFonts w:ascii="Georgia" w:hAnsi="Georgia" w:cs="Georgia" w:eastAsia="Georgia"/>
          <w:b w:val="0"/>
          <w:i w:val="0"/>
          <w:sz w:val="22"/>
        </w:rPr>
        <w:t>Q. In our country (Ghana), on special occasions an Aalim / Imaam is paid for making dua. Is this permissible?</w:t>
      </w:r>
    </w:p>
    <w:p>
      <w:pPr>
        <w:spacing w:before="0" w:after="120" w:line="300" w:lineRule="exact"/>
        <w:jc w:val="both"/>
      </w:pPr>
      <w:r>
        <w:rPr>
          <w:rFonts w:ascii="Georgia" w:hAnsi="Georgia" w:cs="Georgia" w:eastAsia="Georgia"/>
          <w:b w:val="0"/>
          <w:i w:val="0"/>
          <w:sz w:val="22"/>
        </w:rPr>
        <w:t>A. It is haraam to pay the Aalim/ Imaam for making a dua, regardless of when and where the dua is made. Ibaadat cannot be purchased. This is indeed an evil custom which must be abandoned.</w:t>
      </w:r>
    </w:p>
    <w:p>
      <w:pPr>
        <w:spacing w:before="0" w:after="120" w:line="300" w:lineRule="exact"/>
        <w:jc w:val="both"/>
      </w:pPr>
      <w:r>
        <w:rPr>
          <w:rFonts w:ascii="Georgia" w:hAnsi="Georgia" w:cs="Georgia" w:eastAsia="Georgia"/>
          <w:b w:val="0"/>
          <w:i w:val="0"/>
          <w:sz w:val="22"/>
        </w:rPr>
        <w:t>Q. A Sudanese court has sentenced a woman to death for apostatising. She abandoned Islam and became a Christian. Is this verdict according to the Shariah?</w:t>
      </w:r>
    </w:p>
    <w:p>
      <w:pPr>
        <w:spacing w:before="0" w:after="120" w:line="300" w:lineRule="exact"/>
        <w:jc w:val="both"/>
      </w:pPr>
      <w:r>
        <w:rPr>
          <w:rFonts w:ascii="Georgia" w:hAnsi="Georgia" w:cs="Georgia" w:eastAsia="Georgia"/>
          <w:b w:val="0"/>
          <w:i w:val="0"/>
          <w:sz w:val="22"/>
        </w:rPr>
        <w:t>A. According to the Hanafi Math-hab, a woman who becomes murtad will be imprisoned as long as she remains on her irtidaad. According to the other three Math-habs, she will be executed if she refuses to repent after three days. A lot of stupid flotsam and hot air has been disgorged by moron modernists, zindeeqs and munaafiqs on this issue. Insha-Allah, a detailed article shall be prepared on this issue.</w:t>
      </w:r>
    </w:p>
    <w:p>
      <w:pPr>
        <w:spacing w:before="0" w:after="120" w:line="300" w:lineRule="exact"/>
        <w:jc w:val="both"/>
      </w:pPr>
      <w:r>
        <w:rPr>
          <w:rFonts w:ascii="Georgia" w:hAnsi="Georgia" w:cs="Georgia" w:eastAsia="Georgia"/>
          <w:b w:val="0"/>
          <w:i w:val="0"/>
          <w:sz w:val="22"/>
        </w:rPr>
        <w:t>Q. If a person consumes haraam food, what types of ibaadat are not accepted? Does it refer to only supplication?</w:t>
      </w:r>
    </w:p>
    <w:p>
      <w:pPr>
        <w:spacing w:before="0" w:after="120" w:line="300" w:lineRule="exact"/>
        <w:jc w:val="both"/>
      </w:pPr>
      <w:r>
        <w:rPr>
          <w:rFonts w:ascii="Georgia" w:hAnsi="Georgia" w:cs="Georgia" w:eastAsia="Georgia"/>
          <w:b w:val="0"/>
          <w:i w:val="0"/>
          <w:sz w:val="22"/>
        </w:rPr>
        <w:t>A. When one intentionally consumes haraam food, all kinds ibaadat are not accepted, not only supplications (Duas). This applies to even Salaat, Zakaat, Saum, etc. The meaning of the ibaadat not being accepted is that one is deprived of the rewards and benefits of the ibaadat. It does not mean that the Fardh acts are not discharged.</w:t>
      </w:r>
    </w:p>
    <w:p>
      <w:pPr>
        <w:spacing w:before="0" w:after="120" w:line="300" w:lineRule="exact"/>
        <w:jc w:val="both"/>
      </w:pPr>
      <w:r>
        <w:rPr>
          <w:rFonts w:ascii="Georgia" w:hAnsi="Georgia" w:cs="Georgia" w:eastAsia="Georgia"/>
          <w:b w:val="0"/>
          <w:i w:val="0"/>
          <w:sz w:val="22"/>
        </w:rPr>
        <w:t>Q. If one repents after having ate haraam food, will one's ibaadat be accepted or will the punishment remain for 40 days?</w:t>
      </w:r>
    </w:p>
    <w:p>
      <w:pPr>
        <w:spacing w:before="0" w:after="120" w:line="300" w:lineRule="exact"/>
        <w:jc w:val="both"/>
      </w:pPr>
      <w:r>
        <w:rPr>
          <w:rFonts w:ascii="Georgia" w:hAnsi="Georgia" w:cs="Georgia" w:eastAsia="Georgia"/>
          <w:b w:val="0"/>
          <w:i w:val="0"/>
          <w:sz w:val="22"/>
        </w:rPr>
        <w:t>A. By repenting sincerely, one is spiritually purified. Allah Ta'ala forgives all sins. However, the physical damage caused by the haraam food will take its toll. One should make dua to Allah Ta'ala to save one from the physical disease caused by haraam food.</w:t>
      </w:r>
    </w:p>
    <w:p>
      <w:pPr>
        <w:spacing w:before="0" w:after="120" w:line="300" w:lineRule="exact"/>
        <w:jc w:val="both"/>
      </w:pPr>
      <w:r>
        <w:rPr>
          <w:rFonts w:ascii="Georgia" w:hAnsi="Georgia" w:cs="Georgia" w:eastAsia="Georgia"/>
          <w:b w:val="0"/>
          <w:i w:val="0"/>
          <w:sz w:val="22"/>
        </w:rPr>
        <w:t>Q. Every year at our place in Ghana a Qur'aan recitation function is organized. Reciters are paid sums of money. Are these functions permissible?</w:t>
      </w:r>
    </w:p>
    <w:p>
      <w:pPr>
        <w:spacing w:before="0" w:after="120" w:line="300" w:lineRule="exact"/>
        <w:jc w:val="both"/>
      </w:pPr>
      <w:r>
        <w:rPr>
          <w:rFonts w:ascii="Georgia" w:hAnsi="Georgia" w:cs="Georgia" w:eastAsia="Georgia"/>
          <w:b w:val="0"/>
          <w:i w:val="0"/>
          <w:sz w:val="22"/>
        </w:rPr>
        <w:t>A. The yearly Qur'aan function which is organized in your locality is bid'ah. Everyone should recite the Qur'aan daily – every day of one's life until Maut. Yearly functions are bid'ah. The money paid for reciting the Qur'aan is haraam.</w:t>
      </w:r>
    </w:p>
    <w:p>
      <w:pPr>
        <w:spacing w:before="0" w:after="120" w:line="300" w:lineRule="exact"/>
        <w:jc w:val="both"/>
      </w:pPr>
      <w:r>
        <w:rPr>
          <w:rFonts w:ascii="Georgia" w:hAnsi="Georgia" w:cs="Georgia" w:eastAsia="Georgia"/>
          <w:b w:val="0"/>
          <w:i w:val="0"/>
          <w:sz w:val="22"/>
        </w:rPr>
        <w:t>Q. Can girls put nail polish during their monthly periods. A Mufti says that if the nail polish is porous then it will be permissible.</w:t>
      </w:r>
    </w:p>
    <w:p>
      <w:pPr>
        <w:spacing w:before="0" w:after="120" w:line="300" w:lineRule="exact"/>
        <w:jc w:val="both"/>
      </w:pPr>
      <w:r>
        <w:rPr>
          <w:rFonts w:ascii="Georgia" w:hAnsi="Georgia" w:cs="Georgia" w:eastAsia="Georgia"/>
          <w:b w:val="0"/>
          <w:i w:val="0"/>
          <w:sz w:val="22"/>
        </w:rPr>
        <w:t>A. The 'mufti' who issued the permissibility fatwa for the 'haraam' nail polish is spiritually 'mad'. He does not know whether he is coming or going. He is unable to distinguish between right and left, hence he issued such a corrupt fatwa which in fact is rubbish. It is haraam to apply nail polish regardless of monthly periods or not, and whether non-porous or porous.</w:t>
      </w:r>
    </w:p>
    <w:p>
      <w:pPr>
        <w:spacing w:before="0" w:after="120" w:line="300" w:lineRule="exact"/>
        <w:jc w:val="both"/>
      </w:pPr>
      <w:r>
        <w:rPr>
          <w:rFonts w:ascii="Georgia" w:hAnsi="Georgia" w:cs="Georgia" w:eastAsia="Georgia"/>
          <w:b w:val="0"/>
          <w:i w:val="0"/>
          <w:sz w:val="22"/>
        </w:rPr>
        <w:t>Q. Instead of giving Zakaat in cash, can medicine or other necessities be purchased and given to the needy? A. Yes, medicine or anything else may be purchased with Zakaat money and given to the poor.</w:t>
      </w:r>
    </w:p>
    <w:p>
      <w:pPr>
        <w:spacing w:before="0" w:after="120" w:line="300" w:lineRule="exact"/>
        <w:jc w:val="both"/>
      </w:pPr>
      <w:r>
        <w:rPr>
          <w:rFonts w:ascii="Georgia" w:hAnsi="Georgia" w:cs="Georgia" w:eastAsia="Georgia"/>
          <w:b w:val="0"/>
          <w:i w:val="0"/>
          <w:sz w:val="22"/>
        </w:rPr>
        <w:t>Q. If I join the Salaat in the last Tashahhud, how should I complete the Salaat?</w:t>
      </w:r>
    </w:p>
    <w:p>
      <w:pPr>
        <w:spacing w:before="0" w:after="120" w:line="300" w:lineRule="exact"/>
        <w:jc w:val="both"/>
      </w:pPr>
      <w:r>
        <w:rPr>
          <w:rFonts w:ascii="Georgia" w:hAnsi="Georgia" w:cs="Georgia" w:eastAsia="Georgia"/>
          <w:b w:val="0"/>
          <w:i w:val="0"/>
          <w:sz w:val="22"/>
        </w:rPr>
        <w:t>A. If you join the jamaat in the last Tashahhud, then you have to recite Qiraa't (Surah Faatihah and a Surah) in the first two raka'ts.</w:t>
      </w:r>
    </w:p>
    <w:p>
      <w:pPr>
        <w:spacing w:before="0" w:after="120" w:line="300" w:lineRule="exact"/>
        <w:jc w:val="both"/>
      </w:pPr>
      <w:r>
        <w:rPr>
          <w:rFonts w:ascii="Georgia" w:hAnsi="Georgia" w:cs="Georgia" w:eastAsia="Georgia"/>
          <w:b w:val="0"/>
          <w:i w:val="0"/>
          <w:sz w:val="22"/>
        </w:rPr>
        <w:t>Q. In some Musjids group Thikr is organized on the big nights. Is this Sunnat?</w:t>
      </w:r>
    </w:p>
    <w:p>
      <w:pPr>
        <w:spacing w:before="0" w:after="120" w:line="300" w:lineRule="exact"/>
        <w:jc w:val="both"/>
      </w:pPr>
      <w:r>
        <w:rPr>
          <w:rFonts w:ascii="Georgia" w:hAnsi="Georgia" w:cs="Georgia" w:eastAsia="Georgia"/>
          <w:b w:val="0"/>
          <w:i w:val="0"/>
          <w:sz w:val="22"/>
        </w:rPr>
        <w:t>A. The customary practices of group thikr on specific nights are not permissible. Such practices are bid'ah.</w:t>
      </w:r>
    </w:p>
    <w:p>
      <w:pPr>
        <w:spacing w:before="0" w:after="120" w:line="300" w:lineRule="exact"/>
        <w:jc w:val="both"/>
      </w:pPr>
      <w:r>
        <w:rPr>
          <w:rFonts w:ascii="Georgia" w:hAnsi="Georgia" w:cs="Georgia" w:eastAsia="Georgia"/>
          <w:b w:val="0"/>
          <w:i w:val="0"/>
          <w:sz w:val="22"/>
        </w:rPr>
        <w:t>Q. Is it permissible to eat octopus? A. Octopus is haraam. According to the Hanafi Math-hab, all sea animals besides fish are haraam.</w:t>
      </w:r>
    </w:p>
    <w:p>
      <w:pPr>
        <w:spacing w:before="0" w:after="120" w:line="300" w:lineRule="exact"/>
        <w:jc w:val="both"/>
      </w:pPr>
      <w:r>
        <w:rPr>
          <w:rFonts w:ascii="Georgia" w:hAnsi="Georgia" w:cs="Georgia" w:eastAsia="Georgia"/>
          <w:b w:val="0"/>
          <w:i w:val="0"/>
          <w:sz w:val="22"/>
        </w:rPr>
        <w:t>Q. I have been told that according to the Sufis music, singing and dancing are permissible. Is this true?</w:t>
      </w:r>
    </w:p>
    <w:p>
      <w:pPr>
        <w:spacing w:before="0" w:after="120" w:line="300" w:lineRule="exact"/>
        <w:jc w:val="both"/>
      </w:pPr>
      <w:r>
        <w:rPr>
          <w:rFonts w:ascii="Georgia" w:hAnsi="Georgia" w:cs="Georgia" w:eastAsia="Georgia"/>
          <w:b w:val="0"/>
          <w:i w:val="0"/>
          <w:sz w:val="22"/>
        </w:rPr>
        <w:t>A. The so-called 'sufis' who indulge in music and dancing are not genuine Sufis. They are Satanists. A Sufi is one who strictly follows the Shariah and adopts the Sunnah.</w:t>
      </w:r>
    </w:p>
    <w:p>
      <w:pPr>
        <w:spacing w:before="0" w:after="120" w:line="300" w:lineRule="exact"/>
        <w:jc w:val="both"/>
      </w:pPr>
      <w:r>
        <w:rPr>
          <w:rFonts w:ascii="Georgia" w:hAnsi="Georgia" w:cs="Georgia" w:eastAsia="Georgia"/>
          <w:b w:val="0"/>
          <w:i w:val="0"/>
          <w:sz w:val="22"/>
        </w:rPr>
        <w:t>Q. What is the evidence for 20 raka'ts Taraaweeh?</w:t>
      </w:r>
    </w:p>
    <w:p>
      <w:pPr>
        <w:spacing w:before="0" w:after="120" w:line="300" w:lineRule="exact"/>
        <w:jc w:val="both"/>
      </w:pPr>
      <w:r>
        <w:rPr>
          <w:rFonts w:ascii="Georgia" w:hAnsi="Georgia" w:cs="Georgia" w:eastAsia="Georgia"/>
          <w:b w:val="0"/>
          <w:i w:val="0"/>
          <w:sz w:val="22"/>
        </w:rPr>
        <w:t>A. After the Ummah has performed 20 raka'ts Taraaweeh for 14 centuries, you now query the validity of this ibaadat as if the entire Ummah including all the Sahaabah and the illustrious Aimmah Mujtahideen and Fuqaha of all Four Math-habs were dumb and stupid like these Salafi morons who propagate 8 raka'ts. The Shariah is fourteen centuries old. There is no scope for change, interpolation and mutilation in Allah's Law. The evidence is the unbroken practice of the Ummah which is confirmed by the Four Math-habs of the Ahlus Sunnah Wal Jama'ah. Don't be duped by the juhala Salafis.</w:t>
      </w:r>
    </w:p>
    <w:p>
      <w:pPr>
        <w:spacing w:before="0" w:after="120" w:line="300" w:lineRule="exact"/>
        <w:jc w:val="both"/>
      </w:pPr>
      <w:r>
        <w:rPr>
          <w:rFonts w:ascii="Georgia" w:hAnsi="Georgia" w:cs="Georgia" w:eastAsia="Georgia"/>
          <w:b w:val="0"/>
          <w:i w:val="0"/>
          <w:sz w:val="22"/>
        </w:rPr>
        <w:t>Q. Is it permissible to give to non-Muslim such copies of the Qur'aan from which the Arabic text has been deleted?</w:t>
      </w:r>
    </w:p>
    <w:p>
      <w:pPr>
        <w:spacing w:before="0" w:after="120" w:line="300" w:lineRule="exact"/>
        <w:jc w:val="both"/>
      </w:pPr>
      <w:r>
        <w:rPr>
          <w:rFonts w:ascii="Georgia" w:hAnsi="Georgia" w:cs="Georgia" w:eastAsia="Georgia"/>
          <w:b w:val="0"/>
          <w:i w:val="0"/>
          <w:sz w:val="22"/>
        </w:rPr>
        <w:t>A. It is not permissible to give non-Muslims copies of the Qur'aan Majeed regardless of the deletion of the Arabic text. Furthermore, it is not permissible to publish a Qur'aan translation without the Arabic text.</w:t>
      </w:r>
    </w:p>
    <w:p>
      <w:pPr>
        <w:spacing w:before="0" w:after="120" w:line="300" w:lineRule="exact"/>
        <w:jc w:val="both"/>
      </w:pPr>
      <w:r>
        <w:rPr>
          <w:rFonts w:ascii="Georgia" w:hAnsi="Georgia" w:cs="Georgia" w:eastAsia="Georgia"/>
          <w:b w:val="0"/>
          <w:i w:val="0"/>
          <w:sz w:val="22"/>
        </w:rPr>
        <w:t>Q. In some Musjids kitaab-reading takes place immediately after the Fardh Salaat. The Sunnat Salaat is delayed until after the kitaab-reading. Is this practice valid? After Fajr and Asr Fardh, does one have to sit in the kitaab-reading or the talk?</w:t>
      </w:r>
    </w:p>
    <w:p>
      <w:pPr>
        <w:spacing w:before="0" w:after="120" w:line="300" w:lineRule="exact"/>
        <w:jc w:val="both"/>
      </w:pPr>
      <w:r>
        <w:rPr>
          <w:rFonts w:ascii="Georgia" w:hAnsi="Georgia" w:cs="Georgia" w:eastAsia="Georgia"/>
          <w:b w:val="0"/>
          <w:i w:val="0"/>
          <w:sz w:val="22"/>
        </w:rPr>
        <w:t>A. The kitaab-reading immediately after Fardh Salaat is a new bid'ah. It is not permissible to delay the Sunnat Salaat which follows the Fardh. It also interferes with the thikr and dua of the musallis. It further obliges them to sit against their will.</w:t>
      </w:r>
    </w:p>
    <w:p>
      <w:pPr>
        <w:spacing w:before="0" w:after="120" w:line="300" w:lineRule="exact"/>
        <w:jc w:val="both"/>
      </w:pPr>
      <w:r>
        <w:rPr>
          <w:rFonts w:ascii="Georgia" w:hAnsi="Georgia" w:cs="Georgia" w:eastAsia="Georgia"/>
          <w:b w:val="0"/>
          <w:i w:val="0"/>
          <w:sz w:val="22"/>
        </w:rPr>
        <w:t>After the Fardh Salaat of Fajr and Asr, everyone is free to engage in whatever ibaadat he wishes to do. He is under no obligation to sit and listen to the talk. He should continue with his ma'moolaat. If the kitaab-reading disturbs him, he should go and sit elsewhere in the Musjid The Imaam sins by disturbing the musallis who are engaged or want to engage in their ma'moolaat.</w:t>
      </w:r>
    </w:p>
    <w:p>
      <w:pPr>
        <w:spacing w:before="0" w:after="120" w:line="300" w:lineRule="exact"/>
        <w:jc w:val="both"/>
      </w:pPr>
      <w:r>
        <w:rPr>
          <w:rFonts w:ascii="Georgia" w:hAnsi="Georgia" w:cs="Georgia" w:eastAsia="Georgia"/>
          <w:b w:val="0"/>
          <w:i w:val="0"/>
          <w:sz w:val="22"/>
        </w:rPr>
        <w:t>Q. Is it permissible for a musaafir to be the Imaam of non-musaafirs who have to perform Salaat in full? A. The musaafir may lead the Jamaat. It is permissible. He should perform only two raka'ts. After his first Salaam, the muqtadis should rise and complete their Salaat. They should not recite Qiraa't in the two raka'ts they perform.</w:t>
      </w:r>
    </w:p>
    <w:p>
      <w:pPr>
        <w:spacing w:before="0" w:after="120" w:line="300" w:lineRule="exact"/>
        <w:jc w:val="both"/>
      </w:pPr>
      <w:r>
        <w:rPr>
          <w:rFonts w:ascii="Georgia" w:hAnsi="Georgia" w:cs="Georgia" w:eastAsia="Georgia"/>
          <w:b w:val="0"/>
          <w:i w:val="0"/>
          <w:sz w:val="22"/>
        </w:rPr>
        <w:t>Q. Is it permissible to learn the Deen from muftis appearing on YouTube videos?</w:t>
      </w:r>
    </w:p>
    <w:p>
      <w:pPr>
        <w:spacing w:before="0" w:after="120" w:line="300" w:lineRule="exact"/>
        <w:jc w:val="both"/>
      </w:pPr>
      <w:r>
        <w:rPr>
          <w:rFonts w:ascii="Georgia" w:hAnsi="Georgia" w:cs="Georgia" w:eastAsia="Georgia"/>
          <w:b w:val="0"/>
          <w:i w:val="0"/>
          <w:sz w:val="22"/>
        </w:rPr>
        <w:t>A. It is haraam to watch YouTube videos regardless of the appearance of the moron muftis and quack 'aalims'. These muftis, molvis and sheikhs have betrayed the Deen by appearing in such a haraam medium. Learn the Deen by reading reliable books. Do not learn the Deen in a haraam manner from haraam personnel.</w:t>
      </w:r>
    </w:p>
    <w:p>
      <w:pPr>
        <w:spacing w:before="0" w:after="120" w:line="300" w:lineRule="exact"/>
        <w:jc w:val="both"/>
      </w:pPr>
      <w:r>
        <w:rPr>
          <w:rFonts w:ascii="Georgia" w:hAnsi="Georgia" w:cs="Georgia" w:eastAsia="Georgia"/>
          <w:b w:val="0"/>
          <w:i w:val="0"/>
          <w:sz w:val="22"/>
        </w:rPr>
        <w:t>Q. The LMS school has female teachers of 21 and 22 years, teaching students including males of 18 and 19. Is this permissible?</w:t>
      </w:r>
    </w:p>
    <w:p>
      <w:pPr>
        <w:spacing w:before="0" w:after="120" w:line="300" w:lineRule="exact"/>
        <w:jc w:val="both"/>
      </w:pPr>
      <w:r>
        <w:rPr>
          <w:rFonts w:ascii="Georgia" w:hAnsi="Georgia" w:cs="Georgia" w:eastAsia="Georgia"/>
          <w:b w:val="0"/>
          <w:i w:val="0"/>
          <w:sz w:val="22"/>
        </w:rPr>
        <w:t>A. The LMA and similar other outfits are haraam schools. These schools are not concerned about the Deen. With the kind of male-female interaction at these schools, they are promoting zina. These schools have become institutions of zina.</w:t>
      </w:r>
    </w:p>
    <w:p>
      <w:pPr>
        <w:spacing w:before="0" w:after="120" w:line="300" w:lineRule="exact"/>
        <w:jc w:val="both"/>
      </w:pPr>
      <w:r>
        <w:rPr>
          <w:rFonts w:ascii="Georgia" w:hAnsi="Georgia" w:cs="Georgia" w:eastAsia="Georgia"/>
          <w:b w:val="0"/>
          <w:i w:val="0"/>
          <w:sz w:val="22"/>
        </w:rPr>
        <w:t>Q. Is it permissible to sell wigs and false hair, i.e. not human hair?</w:t>
      </w:r>
    </w:p>
    <w:p>
      <w:pPr>
        <w:spacing w:before="0" w:after="120" w:line="300" w:lineRule="exact"/>
        <w:jc w:val="both"/>
      </w:pPr>
      <w:r>
        <w:rPr>
          <w:rFonts w:ascii="Georgia" w:hAnsi="Georgia" w:cs="Georgia" w:eastAsia="Georgia"/>
          <w:b w:val="0"/>
          <w:i w:val="0"/>
          <w:sz w:val="22"/>
        </w:rPr>
        <w:t>A. Selling wigs and false hair is not permissible. It is to aid in deception.</w:t>
      </w:r>
    </w:p>
    <w:p>
      <w:pPr>
        <w:spacing w:before="0" w:after="120" w:line="300" w:lineRule="exact"/>
        <w:jc w:val="both"/>
      </w:pPr>
      <w:r>
        <w:rPr>
          <w:rFonts w:ascii="Georgia" w:hAnsi="Georgia" w:cs="Georgia" w:eastAsia="Georgia"/>
          <w:b w:val="0"/>
          <w:i w:val="0"/>
          <w:sz w:val="22"/>
        </w:rPr>
        <w:t>Q. Is there any difference in the conditions of Qur'baani and Aqeeqah animals?</w:t>
      </w:r>
    </w:p>
    <w:p>
      <w:pPr>
        <w:spacing w:before="0" w:after="120" w:line="300" w:lineRule="exact"/>
        <w:jc w:val="both"/>
      </w:pPr>
      <w:r>
        <w:rPr>
          <w:rFonts w:ascii="Georgia" w:hAnsi="Georgia" w:cs="Georgia" w:eastAsia="Georgia"/>
          <w:b w:val="0"/>
          <w:i w:val="0"/>
          <w:sz w:val="22"/>
        </w:rPr>
        <w:t>A. The very same requirements necessary for Qur'baani animals apply to Aqeeqah animals. These conditions do not apply for animals slaughtered for consumption.</w:t>
      </w:r>
    </w:p>
    <w:p>
      <w:pPr>
        <w:spacing w:before="0" w:after="120" w:line="300" w:lineRule="exact"/>
        <w:jc w:val="both"/>
      </w:pPr>
      <w:r>
        <w:rPr>
          <w:rFonts w:ascii="Georgia" w:hAnsi="Georgia" w:cs="Georgia" w:eastAsia="Georgia"/>
          <w:b w:val="0"/>
          <w:i w:val="0"/>
          <w:sz w:val="22"/>
        </w:rPr>
        <w:t>Q. What is Misyar marriage? This form of marriage appears to be popular among the Arabs.</w:t>
      </w:r>
    </w:p>
    <w:p>
      <w:pPr>
        <w:spacing w:before="0" w:after="120" w:line="300" w:lineRule="exact"/>
        <w:jc w:val="both"/>
      </w:pPr>
      <w:r>
        <w:rPr>
          <w:rFonts w:ascii="Georgia" w:hAnsi="Georgia" w:cs="Georgia" w:eastAsia="Georgia"/>
          <w:b w:val="0"/>
          <w:i w:val="0"/>
          <w:sz w:val="22"/>
        </w:rPr>
        <w:t>A. Misyar 'marriage' is not permissible. It is not a valid marriage. It is the Saudi version of Shiah mut'ah which is halaalized prostitution.</w:t>
      </w:r>
    </w:p>
    <w:p>
      <w:pPr>
        <w:spacing w:before="0" w:after="120" w:line="300" w:lineRule="exact"/>
        <w:jc w:val="both"/>
      </w:pPr>
      <w:r>
        <w:rPr>
          <w:rFonts w:ascii="Georgia" w:hAnsi="Georgia" w:cs="Georgia" w:eastAsia="Georgia"/>
          <w:b w:val="0"/>
          <w:i w:val="0"/>
          <w:sz w:val="22"/>
        </w:rPr>
        <w:t>Q. Zaid sells a property to Bakr for one million. Bakr pay half million and takes occupation of the property. Can Zaid charge him occupational rent till he pays the balance of the money? Some Ulama say that it is permissible due to Urf (customary practice).</w:t>
      </w:r>
    </w:p>
    <w:p>
      <w:pPr>
        <w:spacing w:before="0" w:after="120" w:line="300" w:lineRule="exact"/>
        <w:jc w:val="both"/>
      </w:pPr>
      <w:r>
        <w:rPr>
          <w:rFonts w:ascii="Georgia" w:hAnsi="Georgia" w:cs="Georgia" w:eastAsia="Georgia"/>
          <w:b w:val="0"/>
          <w:i w:val="0"/>
          <w:sz w:val="22"/>
        </w:rPr>
        <w:t>A. The property has been sold to Bakr. He is therefore the sole owner. Zaid, the seller only has a claim for the debt owed to him. It is haraam to charge the owner of the property rent or occupational rent for occupying his own property. Just as 'urf' does not halaalize zina, liquor, etc., so too Urf does not halaalize riba. The 'occupational' rent levied on the owner is in the category of riba. Riba is haraam by Nass-e-Qat'i. There is no Urf which can abrogate a hukm established by Nass-e-Shar'i.</w:t>
      </w:r>
    </w:p>
    <w:p>
      <w:pPr>
        <w:spacing w:before="0" w:after="120" w:line="300" w:lineRule="exact"/>
        <w:jc w:val="both"/>
      </w:pPr>
      <w:r>
        <w:rPr>
          <w:rFonts w:ascii="Georgia" w:hAnsi="Georgia" w:cs="Georgia" w:eastAsia="Georgia"/>
          <w:b w:val="0"/>
          <w:i w:val="0"/>
          <w:sz w:val="22"/>
        </w:rPr>
        <w:t>Q. I was told that it is not permissible for a salaried Ustaadh to have a Hifz class inside the Musjid. Is this correct?</w:t>
      </w:r>
    </w:p>
    <w:p>
      <w:pPr>
        <w:spacing w:before="0" w:after="120" w:line="300" w:lineRule="exact"/>
        <w:jc w:val="both"/>
      </w:pPr>
      <w:r>
        <w:rPr>
          <w:rFonts w:ascii="Georgia" w:hAnsi="Georgia" w:cs="Georgia" w:eastAsia="Georgia"/>
          <w:b w:val="0"/>
          <w:i w:val="0"/>
          <w:sz w:val="22"/>
        </w:rPr>
        <w:t>A. It is not permissible for a paid teacher to teach even the Qur'aan Majeed inside the Musjid proper. The Musjid may not be used as a venue for earning one's livelihood.</w:t>
      </w:r>
    </w:p>
    <w:p>
      <w:pPr>
        <w:spacing w:before="0" w:after="120" w:line="300" w:lineRule="exact"/>
        <w:jc w:val="both"/>
      </w:pPr>
      <w:r>
        <w:rPr>
          <w:rFonts w:ascii="Georgia" w:hAnsi="Georgia" w:cs="Georgia" w:eastAsia="Georgia"/>
          <w:b w:val="0"/>
          <w:i w:val="0"/>
          <w:sz w:val="22"/>
        </w:rPr>
        <w:t>Q. Is the IVF technique to become pregnant permissible?</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it permissible to organize a Deeni function such as an Ijtima on a sports ground?</w:t>
      </w:r>
    </w:p>
    <w:p>
      <w:pPr>
        <w:spacing w:before="0" w:after="120" w:line="300" w:lineRule="exact"/>
        <w:jc w:val="both"/>
      </w:pPr>
      <w:r>
        <w:rPr>
          <w:rFonts w:ascii="Georgia" w:hAnsi="Georgia" w:cs="Georgia" w:eastAsia="Georgia"/>
          <w:b w:val="0"/>
          <w:i w:val="0"/>
          <w:sz w:val="22"/>
        </w:rPr>
        <w:t>A. A sports ground is an evil place where haraam activities are conducted. It is improper to organize a Deeni event on such a ground. The Ijtima should not be held at such a mabghoodh place.</w:t>
      </w:r>
    </w:p>
    <w:p>
      <w:pPr>
        <w:spacing w:before="0" w:after="120" w:line="300" w:lineRule="exact"/>
        <w:jc w:val="both"/>
      </w:pPr>
      <w:r>
        <w:rPr>
          <w:rFonts w:ascii="Georgia" w:hAnsi="Georgia" w:cs="Georgia" w:eastAsia="Georgia"/>
          <w:b w:val="0"/>
          <w:i w:val="0"/>
          <w:sz w:val="22"/>
        </w:rPr>
        <w:t>Q. Is smoking haraam or makrooh? A. Smoking is haraam. Makrooh also means haraam as far as practice is concerned. These two terms are interchangeable.</w:t>
      </w:r>
    </w:p>
    <w:p>
      <w:pPr>
        <w:spacing w:before="0" w:after="120" w:line="300" w:lineRule="exact"/>
        <w:jc w:val="both"/>
      </w:pPr>
      <w:r>
        <w:rPr>
          <w:rFonts w:ascii="Georgia" w:hAnsi="Georgia" w:cs="Georgia" w:eastAsia="Georgia"/>
          <w:b w:val="0"/>
          <w:i w:val="0"/>
          <w:sz w:val="22"/>
        </w:rPr>
        <w:t>Q. In our Musjid we have a jamaat room in which Tabligh Jamaats stay and eat. Over the years many cups, plates, cutlery, etc. have gathered. These have become old and broken. We have decided to replace all the old cutlery and utensils with new ones. Can we remove the old stock? We are not sure how all these items have gathered. Some people may have made these Waqf. The jamaat room is a separate facility and not under the supervision of the Musjid's trust board. Please advise.</w:t>
      </w:r>
    </w:p>
    <w:p>
      <w:pPr>
        <w:spacing w:before="0" w:after="120" w:line="300" w:lineRule="exact"/>
        <w:jc w:val="both"/>
      </w:pPr>
      <w:r>
        <w:rPr>
          <w:rFonts w:ascii="Georgia" w:hAnsi="Georgia" w:cs="Georgia" w:eastAsia="Georgia"/>
          <w:b w:val="0"/>
          <w:i w:val="0"/>
          <w:sz w:val="22"/>
        </w:rPr>
        <w:t>A. If the old cutlery, etc. cannot be used, then it has to be thrown away. But if these items are usable, then the decision to replace them with new cutlery, etc. is improper. It will not be permissible to venture into israaf (waste) when the existing old cutlery and crockery are usable. It does not behove Muslims to resort to israaf.</w:t>
      </w:r>
    </w:p>
    <w:p>
      <w:pPr>
        <w:spacing w:before="0" w:after="120" w:line="300" w:lineRule="exact"/>
        <w:jc w:val="both"/>
      </w:pPr>
      <w:r>
        <w:rPr>
          <w:rFonts w:ascii="Georgia" w:hAnsi="Georgia" w:cs="Georgia" w:eastAsia="Georgia"/>
          <w:b w:val="0"/>
          <w:i w:val="0"/>
          <w:sz w:val="22"/>
        </w:rPr>
        <w:t>Once Rasulullah (sallallahu alayhi wasallam) said to Hadhrat Aishah (radhiyallahu anha): "If you wish to link up with me (in Jannat), then never regard a garment to be old as long as it can be patched."</w:t>
      </w:r>
    </w:p>
    <w:p>
      <w:pPr>
        <w:spacing w:before="0" w:after="120" w:line="300" w:lineRule="exact"/>
        <w:jc w:val="both"/>
      </w:pPr>
      <w:r>
        <w:rPr>
          <w:rFonts w:ascii="Georgia" w:hAnsi="Georgia" w:cs="Georgia" w:eastAsia="Georgia"/>
          <w:b w:val="0"/>
          <w:i w:val="0"/>
          <w:sz w:val="22"/>
        </w:rPr>
        <w:t>The money which will be used to buy new cutlery and crockery should be contributed to the poor and thereby gain Allah's Pleasure. As long as the items can be used, it will not be permissible to buy new ones.</w:t>
      </w:r>
    </w:p>
    <w:p>
      <w:pPr>
        <w:spacing w:before="0" w:after="120" w:line="300" w:lineRule="exact"/>
        <w:jc w:val="both"/>
      </w:pPr>
      <w:r>
        <w:rPr>
          <w:rFonts w:ascii="Georgia" w:hAnsi="Georgia" w:cs="Georgia" w:eastAsia="Georgia"/>
          <w:b w:val="0"/>
          <w:i w:val="0"/>
          <w:sz w:val="22"/>
        </w:rPr>
        <w:t>Q. I have invested a sum of money in a business. How does Zakaat apply to this investment?</w:t>
      </w:r>
    </w:p>
    <w:p>
      <w:pPr>
        <w:spacing w:before="0" w:after="120" w:line="300" w:lineRule="exact"/>
        <w:jc w:val="both"/>
      </w:pPr>
      <w:r>
        <w:rPr>
          <w:rFonts w:ascii="Georgia" w:hAnsi="Georgia" w:cs="Georgia" w:eastAsia="Georgia"/>
          <w:b w:val="0"/>
          <w:i w:val="0"/>
          <w:sz w:val="22"/>
        </w:rPr>
        <w:t>A. Zakaat has to be paid on capital investment every year. You have to pay Zakaat on the full invested sum if it has been employed in the procurement of stock-in-trade. If part of it has been used to purchase equipment, then there is no Zakaat on that part of the investment.</w:t>
      </w:r>
    </w:p>
    <w:p>
      <w:pPr>
        <w:spacing w:before="0" w:after="120" w:line="300" w:lineRule="exact"/>
        <w:jc w:val="both"/>
      </w:pPr>
      <w:r>
        <w:rPr>
          <w:rFonts w:ascii="Georgia" w:hAnsi="Georgia" w:cs="Georgia" w:eastAsia="Georgia"/>
          <w:b w:val="0"/>
          <w:i w:val="0"/>
          <w:sz w:val="22"/>
        </w:rPr>
        <w:t>Q. How is Zakaat paid on gold coins?</w:t>
      </w:r>
    </w:p>
    <w:p>
      <w:pPr>
        <w:spacing w:before="0" w:after="120" w:line="300" w:lineRule="exact"/>
        <w:jc w:val="both"/>
      </w:pPr>
      <w:r>
        <w:rPr>
          <w:rFonts w:ascii="Georgia" w:hAnsi="Georgia" w:cs="Georgia" w:eastAsia="Georgia"/>
          <w:b w:val="0"/>
          <w:i w:val="0"/>
          <w:sz w:val="22"/>
        </w:rPr>
        <w:t>A. Zakaat on the gold coins must be paid on the current value of the coins, i.e. the price you will pay if you have to buy the coins today.</w:t>
      </w:r>
    </w:p>
    <w:p>
      <w:pPr>
        <w:spacing w:before="0" w:after="120" w:line="300" w:lineRule="exact"/>
        <w:jc w:val="both"/>
      </w:pPr>
      <w:r>
        <w:rPr>
          <w:rFonts w:ascii="Georgia" w:hAnsi="Georgia" w:cs="Georgia" w:eastAsia="Georgia"/>
          <w:b w:val="0"/>
          <w:i w:val="0"/>
          <w:sz w:val="22"/>
        </w:rPr>
        <w:t>Q. Should I make Salaam to my female cousins?</w:t>
      </w:r>
    </w:p>
    <w:p>
      <w:pPr>
        <w:spacing w:before="0" w:after="120" w:line="300" w:lineRule="exact"/>
        <w:jc w:val="both"/>
      </w:pPr>
      <w:r>
        <w:rPr>
          <w:rFonts w:ascii="Georgia" w:hAnsi="Georgia" w:cs="Georgia" w:eastAsia="Georgia"/>
          <w:b w:val="0"/>
          <w:i w:val="0"/>
          <w:sz w:val="22"/>
        </w:rPr>
        <w:t>A. A male should not greet ghair mahram females nor should he respond to their greeting.</w:t>
      </w:r>
    </w:p>
    <w:p>
      <w:pPr>
        <w:spacing w:before="0" w:after="120" w:line="300" w:lineRule="exact"/>
        <w:jc w:val="both"/>
      </w:pPr>
      <w:r>
        <w:rPr>
          <w:rFonts w:ascii="Georgia" w:hAnsi="Georgia" w:cs="Georgia" w:eastAsia="Georgia"/>
          <w:b w:val="0"/>
          <w:i w:val="0"/>
          <w:sz w:val="22"/>
        </w:rPr>
        <w:t>Q. Is it permissible to sell dogs? A. For Hanafis, selling dogs is permissible. For Shaafis it is not permissible.</w:t>
      </w:r>
    </w:p>
    <w:p>
      <w:pPr>
        <w:spacing w:before="0" w:after="120" w:line="300" w:lineRule="exact"/>
        <w:jc w:val="both"/>
      </w:pPr>
      <w:r>
        <w:rPr>
          <w:rFonts w:ascii="Georgia" w:hAnsi="Georgia" w:cs="Georgia" w:eastAsia="Georgia"/>
          <w:b w:val="0"/>
          <w:i w:val="0"/>
          <w:sz w:val="22"/>
        </w:rPr>
        <w:t>Q. If it is known that cats will be eaten my Chinese, will it be permissible to sell to them?</w:t>
      </w:r>
    </w:p>
    <w:p>
      <w:pPr>
        <w:spacing w:before="0" w:after="120" w:line="300" w:lineRule="exact"/>
        <w:jc w:val="both"/>
      </w:pPr>
      <w:r>
        <w:rPr>
          <w:rFonts w:ascii="Georgia" w:hAnsi="Georgia" w:cs="Georgia" w:eastAsia="Georgia"/>
          <w:b w:val="0"/>
          <w:i w:val="0"/>
          <w:sz w:val="22"/>
        </w:rPr>
        <w:t>A. No, cats may not be sold to Chinese who will kill and devour the cats. It is the same as grapes, or worse because in this case zulm on the animals is an aggravated factor for the prohibition.</w:t>
      </w:r>
    </w:p>
    <w:p>
      <w:pPr>
        <w:spacing w:before="0" w:after="120" w:line="300" w:lineRule="exact"/>
        <w:jc w:val="both"/>
      </w:pPr>
      <w:r>
        <w:rPr>
          <w:rFonts w:ascii="Georgia" w:hAnsi="Georgia" w:cs="Georgia" w:eastAsia="Georgia"/>
          <w:b w:val="0"/>
          <w:i w:val="0"/>
          <w:sz w:val="22"/>
        </w:rPr>
        <w:t>Q. Is Tropika juice halaal?</w:t>
      </w:r>
    </w:p>
    <w:p>
      <w:pPr>
        <w:spacing w:before="0" w:after="120" w:line="300" w:lineRule="exact"/>
        <w:jc w:val="both"/>
      </w:pPr>
      <w:r>
        <w:rPr>
          <w:rFonts w:ascii="Georgia" w:hAnsi="Georgia" w:cs="Georgia" w:eastAsia="Georgia"/>
          <w:b w:val="0"/>
          <w:i w:val="0"/>
          <w:sz w:val="22"/>
        </w:rPr>
        <w:t>A. If Tropika Juice is a synthetic juice, then it is not permissible. If it is pure fruit juice without the chemical ingredients, then it is permissible. Don't be befooled by SANHA's haraam 'halaal' logo which may appear on the box/bottle.</w:t>
      </w:r>
    </w:p>
    <w:p>
      <w:pPr>
        <w:spacing w:before="0" w:after="120" w:line="300" w:lineRule="exact"/>
        <w:jc w:val="both"/>
      </w:pPr>
      <w:r>
        <w:rPr>
          <w:rFonts w:ascii="Georgia" w:hAnsi="Georgia" w:cs="Georgia" w:eastAsia="Georgia"/>
          <w:b w:val="0"/>
          <w:i w:val="0"/>
          <w:sz w:val="22"/>
        </w:rPr>
        <w:t>Q. A ten year boy is not yet baaligh. Should I adopt purdah for him? A. Although the ten year old boy is not baaligh, you should still adopt purdah for him. In this era even ten year olds are experts in immorality and vice.</w:t>
      </w:r>
    </w:p>
    <w:p>
      <w:pPr>
        <w:spacing w:before="0" w:after="120" w:line="300" w:lineRule="exact"/>
        <w:jc w:val="both"/>
      </w:pPr>
      <w:r>
        <w:rPr>
          <w:rFonts w:ascii="Georgia" w:hAnsi="Georgia" w:cs="Georgia" w:eastAsia="Georgia"/>
          <w:b w:val="0"/>
          <w:i w:val="0"/>
          <w:sz w:val="22"/>
        </w:rPr>
        <w:t>Q. Is it permissible to keep stuffed buck heads displayed in the house? My friend says that it is permissible because his local imam has such heads in his house.</w:t>
      </w:r>
    </w:p>
    <w:p>
      <w:pPr>
        <w:spacing w:before="0" w:after="120" w:line="300" w:lineRule="exact"/>
        <w:jc w:val="both"/>
      </w:pPr>
      <w:r>
        <w:rPr>
          <w:rFonts w:ascii="Georgia" w:hAnsi="Georgia" w:cs="Georgia" w:eastAsia="Georgia"/>
          <w:b w:val="0"/>
          <w:i w:val="0"/>
          <w:sz w:val="22"/>
        </w:rPr>
        <w:t>A. Both hunting and keeping the buck heads are haraam. Hunting is not permissible for sport.</w:t>
      </w:r>
    </w:p>
    <w:p>
      <w:pPr>
        <w:spacing w:before="0" w:after="120" w:line="300" w:lineRule="exact"/>
        <w:jc w:val="both"/>
      </w:pPr>
      <w:r>
        <w:rPr>
          <w:rFonts w:ascii="Georgia" w:hAnsi="Georgia" w:cs="Georgia" w:eastAsia="Georgia"/>
          <w:b w:val="0"/>
          <w:i w:val="0"/>
          <w:sz w:val="22"/>
        </w:rPr>
        <w:t>The local Imaam's haraam deed is not the Shariah. If the local Imaam kills, steals or commits zina will it become halaal? Castigating those who make gods out of their imams and molvis, the Qur'aan says: "They take their scholars and their saints for gods besides Allah…."</w:t>
      </w:r>
    </w:p>
    <w:p>
      <w:pPr>
        <w:spacing w:before="0" w:after="120" w:line="300" w:lineRule="exact"/>
        <w:jc w:val="both"/>
      </w:pPr>
      <w:r>
        <w:rPr>
          <w:rFonts w:ascii="Georgia" w:hAnsi="Georgia" w:cs="Georgia" w:eastAsia="Georgia"/>
          <w:b w:val="0"/>
          <w:i w:val="0"/>
          <w:sz w:val="22"/>
        </w:rPr>
        <w:t>Q. Until what time can one eat before Subh Saadiq? Time-tables give different times. Is it mandatory to stop eating 10 or 15 minutes before the indicated Fajr time on a timetable?</w:t>
      </w:r>
    </w:p>
    <w:p>
      <w:pPr>
        <w:spacing w:before="0" w:after="120" w:line="300" w:lineRule="exact"/>
        <w:jc w:val="both"/>
      </w:pPr>
      <w:r>
        <w:rPr>
          <w:rFonts w:ascii="Georgia" w:hAnsi="Georgia" w:cs="Georgia" w:eastAsia="Georgia"/>
          <w:b w:val="0"/>
          <w:i w:val="0"/>
          <w:sz w:val="22"/>
        </w:rPr>
        <w:t>A. It is permissible to eat until a minute before entry of Fajr time (i.e. Subh Saadiq). Although it is better to stop a couple of minutes before this time.</w:t>
      </w:r>
    </w:p>
    <w:p>
      <w:pPr>
        <w:spacing w:before="0" w:after="120" w:line="300" w:lineRule="exact"/>
        <w:jc w:val="both"/>
      </w:pPr>
      <w:r>
        <w:rPr>
          <w:rFonts w:ascii="Georgia" w:hAnsi="Georgia" w:cs="Georgia" w:eastAsia="Georgia"/>
          <w:b w:val="0"/>
          <w:i w:val="0"/>
          <w:sz w:val="22"/>
        </w:rPr>
        <w:t>Q. Visiting the home of the bereaved is Sunnat. However, if hijaab is not observed at the home of a bereaved relative, should one still visit them?</w:t>
      </w:r>
    </w:p>
    <w:p>
      <w:pPr>
        <w:spacing w:before="0" w:after="120" w:line="300" w:lineRule="exact"/>
        <w:jc w:val="both"/>
      </w:pPr>
      <w:r>
        <w:rPr>
          <w:rFonts w:ascii="Georgia" w:hAnsi="Georgia" w:cs="Georgia" w:eastAsia="Georgia"/>
          <w:b w:val="0"/>
          <w:i w:val="0"/>
          <w:sz w:val="22"/>
        </w:rPr>
        <w:t>A. If there is no hijaab, then it is not permissible to visit for Ta'ziyat.</w:t>
      </w:r>
    </w:p>
    <w:p>
      <w:pPr>
        <w:spacing w:before="0" w:after="120" w:line="300" w:lineRule="exact"/>
        <w:jc w:val="both"/>
      </w:pPr>
      <w:r>
        <w:rPr>
          <w:rFonts w:ascii="Georgia" w:hAnsi="Georgia" w:cs="Georgia" w:eastAsia="Georgia"/>
          <w:b w:val="0"/>
          <w:i w:val="0"/>
          <w:sz w:val="22"/>
        </w:rPr>
        <w:t>Q. When giving Zakaat to someone is it necessary to inform that the money is Zakaat?</w:t>
      </w:r>
    </w:p>
    <w:p>
      <w:pPr>
        <w:spacing w:before="0" w:after="120" w:line="300" w:lineRule="exact"/>
        <w:jc w:val="both"/>
      </w:pPr>
      <w:r>
        <w:rPr>
          <w:rFonts w:ascii="Georgia" w:hAnsi="Georgia" w:cs="Georgia" w:eastAsia="Georgia"/>
          <w:b w:val="0"/>
          <w:i w:val="0"/>
          <w:sz w:val="22"/>
        </w:rPr>
        <w:t>A. Zakaat may be given to a poor person without informing him that the money is Zakaat. Making niyyat of Zakaat is sufficient.</w:t>
      </w:r>
    </w:p>
    <w:p>
      <w:pPr>
        <w:spacing w:before="0" w:after="120" w:line="300" w:lineRule="exact"/>
        <w:jc w:val="both"/>
      </w:pPr>
      <w:r>
        <w:rPr>
          <w:rFonts w:ascii="Georgia" w:hAnsi="Georgia" w:cs="Georgia" w:eastAsia="Georgia"/>
          <w:b w:val="0"/>
          <w:i w:val="0"/>
          <w:sz w:val="22"/>
        </w:rPr>
        <w:t>Q. I have purchased a property 'off the plan' – that is, before it has been built. It is a condition of the agreement that if possession of the completed property is not given on a certain date, then the seller will have to pay me a monthly penalty of a fixed amount. What is the Shariah's ruling?</w:t>
      </w:r>
    </w:p>
    <w:p>
      <w:pPr>
        <w:spacing w:before="0" w:after="120" w:line="300" w:lineRule="exact"/>
        <w:jc w:val="both"/>
      </w:pPr>
      <w:r>
        <w:rPr>
          <w:rFonts w:ascii="Georgia" w:hAnsi="Georgia" w:cs="Georgia" w:eastAsia="Georgia"/>
          <w:b w:val="0"/>
          <w:i w:val="0"/>
          <w:sz w:val="22"/>
        </w:rPr>
        <w:t>A. The entire contract is baatil and haraam. It is not permissible to sell a non-existing item. It is not permissible to sell a property which has not yet been built. The sale is haraam and the penalty is haraam. The purchaser has to be refunded the full amount which he had given as the 'purchase price'.</w:t>
      </w:r>
    </w:p>
    <w:p>
      <w:pPr>
        <w:spacing w:before="0" w:after="120" w:line="300" w:lineRule="exact"/>
        <w:jc w:val="both"/>
      </w:pPr>
      <w:r>
        <w:rPr>
          <w:rFonts w:ascii="Georgia" w:hAnsi="Georgia" w:cs="Georgia" w:eastAsia="Georgia"/>
          <w:b w:val="0"/>
          <w:i w:val="0"/>
          <w:sz w:val="22"/>
        </w:rPr>
        <w:t>Q. The Ijtima will be held on a sports ground. Do you advise me not to attend?</w:t>
      </w:r>
    </w:p>
    <w:p>
      <w:pPr>
        <w:spacing w:before="0" w:after="120" w:line="300" w:lineRule="exact"/>
        <w:jc w:val="both"/>
      </w:pPr>
      <w:r>
        <w:rPr>
          <w:rFonts w:ascii="Georgia" w:hAnsi="Georgia" w:cs="Georgia" w:eastAsia="Georgia"/>
          <w:b w:val="0"/>
          <w:i w:val="0"/>
          <w:sz w:val="22"/>
        </w:rPr>
        <w:t>A. Yes, we advise abstaining from the Ijtima which is held on the haraam, mal-oon sports ground.</w:t>
      </w:r>
    </w:p>
    <w:p>
      <w:pPr>
        <w:spacing w:before="0" w:after="120" w:line="300" w:lineRule="exact"/>
        <w:jc w:val="both"/>
      </w:pPr>
      <w:r>
        <w:rPr>
          <w:rFonts w:ascii="Georgia" w:hAnsi="Georgia" w:cs="Georgia" w:eastAsia="Georgia"/>
          <w:b w:val="0"/>
          <w:i w:val="0"/>
          <w:sz w:val="22"/>
        </w:rPr>
        <w:t>Q. Is it permissible for an Aalim to give advice to a woman over the phone?</w:t>
      </w:r>
    </w:p>
    <w:p>
      <w:pPr>
        <w:spacing w:before="0" w:after="120" w:line="300" w:lineRule="exact"/>
        <w:jc w:val="both"/>
      </w:pPr>
      <w:r>
        <w:rPr>
          <w:rFonts w:ascii="Georgia" w:hAnsi="Georgia" w:cs="Georgia" w:eastAsia="Georgia"/>
          <w:b w:val="0"/>
          <w:i w:val="0"/>
          <w:sz w:val="22"/>
        </w:rPr>
        <w:t>A. It is not permissible for an Aalim to give advice to females over the telephone. This type of interaction has led to homes breaking up. The man is emotionally affected by the voice of the woman who intentionally speaks in alluring tones in flagrant violation of the Qur'aanic command to introduce harshness in her voice when circumstances constrain her speak to a male. Shaitaan and the nafs are cunning teachers of evil. The intention of the man becomes corrupted when speaking to females. Rasulullah (sallallahu alayhi wasallam) said that women are Habaailush Shaitaan (Traps of the devil).</w:t>
      </w:r>
    </w:p>
    <w:p>
      <w:pPr>
        <w:spacing w:before="0" w:after="120" w:line="300" w:lineRule="exact"/>
        <w:jc w:val="both"/>
      </w:pPr>
      <w:r>
        <w:rPr>
          <w:rFonts w:ascii="Georgia" w:hAnsi="Georgia" w:cs="Georgia" w:eastAsia="Georgia"/>
          <w:b w:val="0"/>
          <w:i w:val="0"/>
          <w:sz w:val="22"/>
        </w:rPr>
        <w:t>Q. Is there any significance watering the graves?</w:t>
      </w:r>
    </w:p>
    <w:p>
      <w:pPr>
        <w:spacing w:before="0" w:after="120" w:line="300" w:lineRule="exact"/>
        <w:jc w:val="both"/>
      </w:pPr>
      <w:r>
        <w:rPr>
          <w:rFonts w:ascii="Georgia" w:hAnsi="Georgia" w:cs="Georgia" w:eastAsia="Georgia"/>
          <w:b w:val="0"/>
          <w:i w:val="0"/>
          <w:sz w:val="22"/>
        </w:rPr>
        <w:t>A. There is no Deeni significance in watering graves.</w:t>
      </w:r>
    </w:p>
    <w:p>
      <w:pPr>
        <w:spacing w:before="0" w:after="120" w:line="300" w:lineRule="exact"/>
        <w:jc w:val="both"/>
      </w:pPr>
      <w:r>
        <w:rPr>
          <w:rFonts w:ascii="Georgia" w:hAnsi="Georgia" w:cs="Georgia" w:eastAsia="Georgia"/>
          <w:b w:val="0"/>
          <w:i w:val="0"/>
          <w:sz w:val="22"/>
        </w:rPr>
        <w:t>Q. The Imaam of the Musjid has a logo on his shirt. Is the Salaat behind him valid?</w:t>
      </w:r>
    </w:p>
    <w:p>
      <w:pPr>
        <w:spacing w:before="0" w:after="120" w:line="300" w:lineRule="exact"/>
        <w:jc w:val="both"/>
      </w:pPr>
      <w:r>
        <w:rPr>
          <w:rFonts w:ascii="Georgia" w:hAnsi="Georgia" w:cs="Georgia" w:eastAsia="Georgia"/>
          <w:b w:val="0"/>
          <w:i w:val="0"/>
          <w:sz w:val="22"/>
        </w:rPr>
        <w:t>A. It is indeed lamentable for the imam to wear such a haraam garment with a logo even if it is not the shirk logo of Nike. The Salaat is defective though discharged. Such a person is unfit to be imam of a Musjid or to lead the Salaat.</w:t>
      </w:r>
    </w:p>
    <w:p>
      <w:pPr>
        <w:spacing w:before="0" w:after="120" w:line="300" w:lineRule="exact"/>
        <w:jc w:val="both"/>
      </w:pPr>
      <w:r>
        <w:rPr>
          <w:rFonts w:ascii="Georgia" w:hAnsi="Georgia" w:cs="Georgia" w:eastAsia="Georgia"/>
          <w:b w:val="0"/>
          <w:i w:val="0"/>
          <w:sz w:val="22"/>
        </w:rPr>
        <w:t>Q. Is it permissible to give trophies as prizes to students of the Deen? A. Trophies are haraam. These are acts of the kuffaar, and emulating them is haraam. In addition a trophy is the effect of riya and generates pride.</w:t>
      </w:r>
    </w:p>
    <w:p>
      <w:pPr>
        <w:spacing w:before="0" w:after="120" w:line="300" w:lineRule="exact"/>
        <w:jc w:val="both"/>
      </w:pPr>
      <w:r>
        <w:rPr>
          <w:rFonts w:ascii="Georgia" w:hAnsi="Georgia" w:cs="Georgia" w:eastAsia="Georgia"/>
          <w:b w:val="0"/>
          <w:i w:val="0"/>
          <w:sz w:val="22"/>
        </w:rPr>
        <w:t>Q. Is global moon sighting a Sunnah concept? A scholar says that it is valid in terms of the Shaafi' Math-hab.</w:t>
      </w:r>
    </w:p>
    <w:p>
      <w:pPr>
        <w:spacing w:before="0" w:after="120" w:line="300" w:lineRule="exact"/>
        <w:jc w:val="both"/>
      </w:pPr>
      <w:r>
        <w:rPr>
          <w:rFonts w:ascii="Georgia" w:hAnsi="Georgia" w:cs="Georgia" w:eastAsia="Georgia"/>
          <w:b w:val="0"/>
          <w:i w:val="0"/>
          <w:sz w:val="22"/>
        </w:rPr>
        <w:t>A. "Global noon sighting" is a con-Q. I am a British Muslim. I notice a general lack of time-keeping in fulfilling one's duties in Islamic circles. Some examples are: Islamic programs/workshops schedules change or running late because of a speaker or someone arriving late. Maktab/Madrasah teachers arriving late. I have witnessed Maktab/ Madrasah teachers checking text messages or e-mails on phone during teaching hours. Teachers not informing the administrative staff of absence or of late-coming.</w:t>
      </w:r>
    </w:p>
    <w:p>
      <w:pPr>
        <w:spacing w:before="0" w:after="120" w:line="300" w:lineRule="exact"/>
        <w:jc w:val="both"/>
      </w:pPr>
      <w:r>
        <w:rPr>
          <w:rFonts w:ascii="Georgia" w:hAnsi="Georgia" w:cs="Georgia" w:eastAsia="Georgia"/>
          <w:b w:val="0"/>
          <w:i w:val="0"/>
          <w:sz w:val="22"/>
        </w:rPr>
        <w:t>Those who try to rectify these malpractices are said to act like "White people" and trying to be "too professional". What does Islam say about such attitudes?</w:t>
      </w:r>
    </w:p>
    <w:p>
      <w:pPr>
        <w:spacing w:before="0" w:after="120" w:line="300" w:lineRule="exact"/>
        <w:jc w:val="both"/>
      </w:pPr>
      <w:r>
        <w:rPr>
          <w:rFonts w:ascii="Georgia" w:hAnsi="Georgia" w:cs="Georgia" w:eastAsia="Georgia"/>
          <w:b w:val="0"/>
          <w:i w:val="0"/>
          <w:sz w:val="22"/>
        </w:rPr>
        <w:t>A. The importance of Time is adequately illustrated by the fact that Allah Ta'ala in the Qur'aan Hakeem takes an oath, "By The Time!" The disease of stealing time is universal in the Ummah of this age. Even those who are supposed to be Ulama are extremely lax, to say the least, on this issue.</w:t>
      </w:r>
    </w:p>
    <w:p>
      <w:pPr>
        <w:spacing w:before="0" w:after="120" w:line="300" w:lineRule="exact"/>
        <w:jc w:val="both"/>
      </w:pPr>
      <w:r>
        <w:rPr>
          <w:rFonts w:ascii="Georgia" w:hAnsi="Georgia" w:cs="Georgia" w:eastAsia="Georgia"/>
          <w:b w:val="0"/>
          <w:i w:val="0"/>
          <w:sz w:val="22"/>
        </w:rPr>
        <w:t>Madrasah teachers, Musjid Imaams and workers in Deeni organizations who are paid salaries, think nothing of stealing time. Morally, their theft of time is in the same category as stealing money or tangible items. It is haraam for a salaried employee to attend to any of his personal duties/ work during his time of service. They are guilty of khiyaanat (abuse of Amaanat) by coming late to Madrasah, finishing off early or taking days off and then collect full salary. The claim that punctuality and strict observance of time are attributes of "the white man, are downright stupid and baseless. Hadhrat Maulana Ashraf Ali Thaanvi was a sterling example of observing punctuality meticulously. Those who dishonour time are generally careless in their Deeni obligations. While they strictly emulate all the haraam styles and fashions of the "white man", they refuse to adopt the good attributes of the white man, which in fact are attributes and teachings of Islam adopted by the white man. The fact is that when Allah Ta'ala wills a nation to become rulers over others, then He instills order, system and superior intelligence to them. Then we see the ruled races all following even the immorality of their masters. In this age, we must acknowledge that the "white man" is still the boss. All other nations – Arabs, Asians, Africans, Chinese, etc. – are still the serfs of the western white man. Hence they set the tune for the whole world. The brains of all non-white races remain thoroughly colonized.</w:t>
      </w:r>
    </w:p>
    <w:p>
      <w:pPr>
        <w:spacing w:before="0" w:after="120" w:line="300" w:lineRule="exact"/>
        <w:jc w:val="both"/>
      </w:pPr>
      <w:r>
        <w:rPr>
          <w:rFonts w:ascii="Georgia" w:hAnsi="Georgia" w:cs="Georgia" w:eastAsia="Georgia"/>
          <w:b w:val="0"/>
          <w:i w:val="0"/>
          <w:sz w:val="22"/>
        </w:rPr>
        <w:t>Your concerns regarding the abuse of Time are correct. The salaried Ustaadhs and Imaams who abuse Time are guilty of devouring haraam by accepting full payment when they did not do full work. voluted concept of the modernists zindeeqs. The claim that this is allowed by Imaam Shaafi (rahmatullah alayh) is baseless. In fact, Imaam Shaafi's view is the narrowest on the issue of hilaal-sighting. The Shaafi' Math-hab does not accept sightings from far away places.</w:t>
      </w:r>
    </w:p>
    <w:p>
      <w:pPr>
        <w:spacing w:before="0" w:after="120" w:line="300" w:lineRule="exact"/>
        <w:jc w:val="both"/>
      </w:pPr>
      <w:r>
        <w:rPr>
          <w:rFonts w:ascii="Georgia" w:hAnsi="Georgia" w:cs="Georgia" w:eastAsia="Georgia"/>
          <w:b w:val="0"/>
          <w:i w:val="0"/>
          <w:sz w:val="22"/>
        </w:rPr>
        <w:t>Q. Are Salafis kaafirs?</w:t>
      </w:r>
    </w:p>
    <w:p>
      <w:pPr>
        <w:spacing w:before="0" w:after="120" w:line="300" w:lineRule="exact"/>
        <w:jc w:val="both"/>
      </w:pPr>
      <w:r>
        <w:rPr>
          <w:rFonts w:ascii="Georgia" w:hAnsi="Georgia" w:cs="Georgia" w:eastAsia="Georgia"/>
          <w:b w:val="0"/>
          <w:i w:val="0"/>
          <w:sz w:val="22"/>
        </w:rPr>
        <w:t>A. Salafis are deviates and bid'atis, not kaafir.</w:t>
      </w:r>
    </w:p>
    <w:p>
      <w:pPr>
        <w:spacing w:before="0" w:after="120" w:line="300" w:lineRule="exact"/>
        <w:jc w:val="both"/>
      </w:pPr>
      <w:r>
        <w:rPr>
          <w:rFonts w:ascii="Georgia" w:hAnsi="Georgia" w:cs="Georgia" w:eastAsia="Georgia"/>
          <w:b w:val="0"/>
          <w:i w:val="0"/>
          <w:sz w:val="22"/>
        </w:rPr>
        <w:t>Q. Is Salaat behind Salafis valid? A. One should try to avoid performing Salaat behind Salafis and any kind of bid'atis. Nevertheless, if one suffers the misfortune of being behind a Salafis, the Salaat behind them is valid. But if it is known that the imam has made masah on ordinary socks, then Salaat will not be valid. These people don't wash their feet. They make masah on ordinary socks.</w:t>
      </w:r>
    </w:p>
    <w:p>
      <w:pPr>
        <w:spacing w:before="0" w:after="120" w:line="300" w:lineRule="exact"/>
        <w:jc w:val="both"/>
      </w:pPr>
      <w:r>
        <w:rPr>
          <w:rFonts w:ascii="Georgia" w:hAnsi="Georgia" w:cs="Georgia" w:eastAsia="Georgia"/>
          <w:b w:val="0"/>
          <w:i w:val="0"/>
          <w:sz w:val="22"/>
        </w:rPr>
        <w:t>Q. Is the meat slaughtered by a Salafis halaal?</w:t>
      </w:r>
    </w:p>
    <w:p>
      <w:pPr>
        <w:spacing w:before="0" w:after="120" w:line="300" w:lineRule="exact"/>
        <w:jc w:val="both"/>
      </w:pPr>
      <w:r>
        <w:rPr>
          <w:rFonts w:ascii="Georgia" w:hAnsi="Georgia" w:cs="Georgia" w:eastAsia="Georgia"/>
          <w:b w:val="0"/>
          <w:i w:val="0"/>
          <w:sz w:val="22"/>
        </w:rPr>
        <w:t>A. If it is known that the Salafi slaughterer recites Tasmiyah when slaughtering, then the meat will be halaal otherwise not. They don't attach importance to the Tasmiyah. It is for this reason that SANHA loves Salafis.</w:t>
      </w:r>
    </w:p>
    <w:p>
      <w:pPr>
        <w:spacing w:before="0" w:after="120" w:line="300" w:lineRule="exact"/>
        <w:jc w:val="both"/>
      </w:pPr>
      <w:r>
        <w:rPr>
          <w:rFonts w:ascii="Georgia" w:hAnsi="Georgia" w:cs="Georgia" w:eastAsia="Georgia"/>
          <w:b w:val="0"/>
          <w:i w:val="0"/>
          <w:sz w:val="22"/>
        </w:rPr>
        <w:t>Q. I am a farmer in Zimbabwe. Do I pay Ushri Sadqah on the crops of the land? What is the ruling regarding farmland in India?</w:t>
      </w:r>
    </w:p>
    <w:p>
      <w:pPr>
        <w:spacing w:before="0" w:after="120" w:line="300" w:lineRule="exact"/>
        <w:jc w:val="both"/>
      </w:pPr>
      <w:r>
        <w:rPr>
          <w:rFonts w:ascii="Georgia" w:hAnsi="Georgia" w:cs="Georgia" w:eastAsia="Georgia"/>
          <w:b w:val="0"/>
          <w:i w:val="0"/>
          <w:sz w:val="22"/>
        </w:rPr>
        <w:t>A. The land in Zimbabwe and South Africa is not Ushri land since it was purchased from kuffaar. In India the position is different. If the land is in possession of a Muslim from the time that Muslim rule had been established, then it will be Ushri land. If the land has been purchased from kuffaar then it will not be Ushri.</w:t>
      </w:r>
    </w:p>
    <w:p>
      <w:pPr>
        <w:spacing w:before="0" w:after="120" w:line="300" w:lineRule="exact"/>
        <w:jc w:val="both"/>
      </w:pPr>
      <w:r>
        <w:rPr>
          <w:rFonts w:ascii="Georgia" w:hAnsi="Georgia" w:cs="Georgia" w:eastAsia="Georgia"/>
          <w:b w:val="0"/>
          <w:i w:val="0"/>
          <w:sz w:val="22"/>
        </w:rPr>
        <w:t>Q. A Mufti says that it is permissible to pursue secular education in a co-ed school. Is this right?</w:t>
      </w:r>
    </w:p>
    <w:p>
      <w:pPr>
        <w:spacing w:before="0" w:after="120" w:line="300" w:lineRule="exact"/>
        <w:jc w:val="both"/>
      </w:pPr>
      <w:r>
        <w:rPr>
          <w:rFonts w:ascii="Georgia" w:hAnsi="Georgia" w:cs="Georgia" w:eastAsia="Georgia"/>
          <w:b w:val="0"/>
          <w:i w:val="0"/>
          <w:sz w:val="22"/>
        </w:rPr>
        <w:t>A. It is far from right. It is palpably wrong. In our age, Muftis are the main culprits who lead the masses astray with their fork-tongued fatwas of jahaalat. It is haraam to attend a co-ed institution. The permissibility stated by the Mufti is baatil. It is never permissible to study at an institution of zina. These universities are dens of vice – fisq, fujoor – drugs, liquor, music, fornication, etc. One does not require brains to understand the prohibition.</w:t>
      </w:r>
    </w:p>
    <w:p>
      <w:pPr>
        <w:spacing w:before="0" w:after="120" w:line="300" w:lineRule="exact"/>
        <w:jc w:val="both"/>
      </w:pPr>
      <w:r>
        <w:rPr>
          <w:rFonts w:ascii="Georgia" w:hAnsi="Georgia" w:cs="Georgia" w:eastAsia="Georgia"/>
          <w:b w:val="0"/>
          <w:i w:val="0"/>
          <w:sz w:val="22"/>
        </w:rPr>
        <w:t>Q. Is it permissible to eat in a Muslim restaurant where intermingling of the sexes takes place? If a walimah is held at such a restaurant, will it be permissible to attend? A. It is haraam to sit and devour food in a mixed restaurant where men and women frolick. It is not permissible to attend the type of weddings and walinahs of this era.</w:t>
      </w:r>
    </w:p>
    <w:p>
      <w:pPr>
        <w:spacing w:before="0" w:after="120" w:line="300" w:lineRule="exact"/>
        <w:jc w:val="both"/>
      </w:pPr>
      <w:r>
        <w:rPr>
          <w:rFonts w:ascii="Georgia" w:hAnsi="Georgia" w:cs="Georgia" w:eastAsia="Georgia"/>
          <w:b w:val="0"/>
          <w:i w:val="0"/>
          <w:sz w:val="22"/>
        </w:rPr>
        <w:t>Q. I am a revert Muslim woman. Why can't I attend the funeral of my non-Muslim parents?</w:t>
      </w:r>
    </w:p>
    <w:p>
      <w:pPr>
        <w:spacing w:before="0" w:after="120" w:line="300" w:lineRule="exact"/>
        <w:jc w:val="both"/>
      </w:pPr>
      <w:r>
        <w:rPr>
          <w:rFonts w:ascii="Georgia" w:hAnsi="Georgia" w:cs="Georgia" w:eastAsia="Georgia"/>
          <w:b w:val="0"/>
          <w:i w:val="0"/>
          <w:sz w:val="22"/>
        </w:rPr>
        <w:t>A. Sister, when Muslim ladies are not allowed to attend the funerals of even their Muslim parents and Muslim children and husbands,, how can it ever be permissible for a Muslim woman to attend the funeral of her non-Muslim parents? The Shariah is clear: it is not permissible to attend the funerals of non-Muslims nor is it permissible for Muslim women to attend funerals of even their Muslim parents.</w:t>
      </w:r>
    </w:p>
    <w:p>
      <w:pPr>
        <w:spacing w:before="0" w:after="120" w:line="300" w:lineRule="exact"/>
        <w:jc w:val="both"/>
      </w:pPr>
      <w:r>
        <w:rPr>
          <w:rFonts w:ascii="Georgia" w:hAnsi="Georgia" w:cs="Georgia" w:eastAsia="Georgia"/>
          <w:b w:val="0"/>
          <w:i w:val="0"/>
          <w:sz w:val="22"/>
        </w:rPr>
        <w:t>Q. A friend gave me a few kilograms of processed garlic containing some preservatives. What should I do with the garlic? Should I give it away?</w:t>
      </w:r>
    </w:p>
    <w:p>
      <w:pPr>
        <w:spacing w:before="0" w:after="120" w:line="300" w:lineRule="exact"/>
        <w:jc w:val="both"/>
      </w:pPr>
      <w:r>
        <w:rPr>
          <w:rFonts w:ascii="Georgia" w:hAnsi="Georgia" w:cs="Georgia" w:eastAsia="Georgia"/>
          <w:b w:val="0"/>
          <w:i w:val="0"/>
          <w:sz w:val="22"/>
        </w:rPr>
        <w:t>A. It is best that you do not use the garlic containing the preservative. Return it to the person and explain the reason. If you are unable to return it and explain, then bury it. Don't give something which you believe harmful to others.</w:t>
      </w:r>
    </w:p>
    <w:p>
      <w:pPr>
        <w:spacing w:before="0" w:after="120" w:line="300" w:lineRule="exact"/>
        <w:jc w:val="both"/>
      </w:pPr>
      <w:r>
        <w:rPr>
          <w:rFonts w:ascii="Georgia" w:hAnsi="Georgia" w:cs="Georgia" w:eastAsia="Georgia"/>
          <w:b w:val="0"/>
          <w:i w:val="0"/>
          <w:sz w:val="22"/>
        </w:rPr>
        <w:t>Q. A Muslim restaurant sells fish and chips, as well as meat products which it says is SANHA-approved. I don't eat SANHA-approved meat and chickens. But, can I eat the fish and ships of this restaurant? A. If the Muslim restaurants sell meat stuff as well, then don't eat even their fish and chips. There is most assuredly contamination with their haraam carrion meat. Any meat/ chickens certified by SANHA is 100% carrion.</w:t>
      </w:r>
    </w:p>
    <w:p>
      <w:pPr>
        <w:spacing w:before="0" w:after="120" w:line="300" w:lineRule="exact"/>
        <w:jc w:val="both"/>
      </w:pPr>
      <w:r>
        <w:rPr>
          <w:rFonts w:ascii="Georgia" w:hAnsi="Georgia" w:cs="Georgia" w:eastAsia="Georgia"/>
          <w:b w:val="0"/>
          <w:i w:val="0"/>
          <w:sz w:val="22"/>
        </w:rPr>
        <w:t>Q. Can I give my Zakaat to my poor grandchildren?</w:t>
      </w:r>
    </w:p>
    <w:p>
      <w:pPr>
        <w:spacing w:before="0" w:after="120" w:line="300" w:lineRule="exact"/>
        <w:jc w:val="both"/>
      </w:pPr>
      <w:r>
        <w:rPr>
          <w:rFonts w:ascii="Georgia" w:hAnsi="Georgia" w:cs="Georgia" w:eastAsia="Georgia"/>
          <w:b w:val="0"/>
          <w:i w:val="0"/>
          <w:sz w:val="22"/>
        </w:rPr>
        <w:t>A. A person may not give his/her own Zakaat to his/her parents, grandparents, children and grandchildren. It may be given to other relatives, but not to parents and above, and children and below.</w:t>
      </w:r>
    </w:p>
    <w:p>
      <w:pPr>
        <w:spacing w:before="0" w:after="120" w:line="300" w:lineRule="exact"/>
        <w:jc w:val="both"/>
      </w:pPr>
      <w:r>
        <w:rPr>
          <w:rFonts w:ascii="Georgia" w:hAnsi="Georgia" w:cs="Georgia" w:eastAsia="Georgia"/>
          <w:b w:val="0"/>
          <w:i w:val="0"/>
          <w:sz w:val="22"/>
        </w:rPr>
        <w:t>Q. What is the status of the Ismaili sect?</w:t>
      </w:r>
    </w:p>
    <w:p>
      <w:pPr>
        <w:spacing w:before="0" w:after="120" w:line="300" w:lineRule="exact"/>
        <w:jc w:val="both"/>
      </w:pPr>
      <w:r>
        <w:rPr>
          <w:rFonts w:ascii="Georgia" w:hAnsi="Georgia" w:cs="Georgia" w:eastAsia="Georgia"/>
          <w:b w:val="0"/>
          <w:i w:val="0"/>
          <w:sz w:val="22"/>
        </w:rPr>
        <w:t>A. The Ismaili sect is about the worst of the Shiah. Their kufr is exceptionally vile. They belief that their leader, Aga Khan, is God-Incarnate.</w:t>
      </w:r>
    </w:p>
    <w:p>
      <w:pPr>
        <w:spacing w:before="0" w:after="120" w:line="300" w:lineRule="exact"/>
        <w:jc w:val="both"/>
      </w:pPr>
      <w:r>
        <w:rPr>
          <w:rFonts w:ascii="Georgia" w:hAnsi="Georgia" w:cs="Georgia" w:eastAsia="Georgia"/>
          <w:b w:val="0"/>
          <w:i w:val="0"/>
          <w:sz w:val="22"/>
        </w:rPr>
        <w:t>Q. Why are Shiahs kaafir?</w:t>
      </w:r>
    </w:p>
    <w:p>
      <w:pPr>
        <w:spacing w:before="0" w:after="120" w:line="300" w:lineRule="exact"/>
        <w:jc w:val="both"/>
      </w:pPr>
      <w:r>
        <w:rPr>
          <w:rFonts w:ascii="Georgia" w:hAnsi="Georgia" w:cs="Georgia" w:eastAsia="Georgia"/>
          <w:b w:val="0"/>
          <w:i w:val="0"/>
          <w:sz w:val="22"/>
        </w:rPr>
        <w:t>A. Shiahs believe that the Qur'aan with us is a fabrication. On this one belief alone they are kaafir. However, they resort to Taqiyah and speak lies to conceal their true beliefs of kufr. They are like the munaafiqeen. They subscribe to a number of clear-cut kufr doctrines. We have available several publications discussing the kufr and villainy of Shiahs.</w:t>
      </w:r>
    </w:p>
    <w:p>
      <w:pPr>
        <w:spacing w:before="0" w:after="120" w:line="300" w:lineRule="exact"/>
        <w:jc w:val="both"/>
      </w:pPr>
      <w:r>
        <w:rPr>
          <w:rFonts w:ascii="Georgia" w:hAnsi="Georgia" w:cs="Georgia" w:eastAsia="Georgia"/>
          <w:b w:val="0"/>
          <w:i w:val="0"/>
          <w:sz w:val="22"/>
        </w:rPr>
        <w:t>Q. I am using the net services provided by a particular telecom company. The problem with the service provider is: I use prepaid plan of 1GB or 100 MB of 3G data. If we connect to the net on 2G setting and then we change over to the 3G setting, nothing gets deducted from our account. But if we connect at 3g settings, data is deducted from our account.</w:t>
      </w:r>
    </w:p>
    <w:p>
      <w:pPr>
        <w:spacing w:before="0" w:after="120" w:line="300" w:lineRule="exact"/>
        <w:jc w:val="both"/>
      </w:pPr>
      <w:r>
        <w:rPr>
          <w:rFonts w:ascii="Georgia" w:hAnsi="Georgia" w:cs="Georgia" w:eastAsia="Georgia"/>
          <w:b w:val="0"/>
          <w:i w:val="0"/>
          <w:sz w:val="22"/>
        </w:rPr>
        <w:t>I am sure that the company is unaware about this fault of the company and I am unable to contact the company. I know that this is a fault with the company and I tell my friends that it is Haram to use net in this way.</w:t>
      </w:r>
    </w:p>
    <w:p>
      <w:pPr>
        <w:spacing w:before="0" w:after="120" w:line="300" w:lineRule="exact"/>
        <w:jc w:val="both"/>
      </w:pPr>
      <w:r>
        <w:rPr>
          <w:rFonts w:ascii="Georgia" w:hAnsi="Georgia" w:cs="Georgia" w:eastAsia="Georgia"/>
          <w:b w:val="0"/>
          <w:i w:val="0"/>
          <w:sz w:val="22"/>
        </w:rPr>
        <w:t>But sometimes due to network problems I have to set auto setting or 2G setting when the 3G signal is not available, but when again the 3G signal is detected it gets changed over to 3G; in that case too nothing is deducted only the data used at 2G speed is deducted but after change over to 3G nothing is deducted. I am helpless in this matter. Is the free data so gained permissible for me.</w:t>
      </w:r>
    </w:p>
    <w:p>
      <w:pPr>
        <w:spacing w:before="0" w:after="120" w:line="300" w:lineRule="exact"/>
        <w:jc w:val="both"/>
      </w:pPr>
      <w:r>
        <w:rPr>
          <w:rFonts w:ascii="Georgia" w:hAnsi="Georgia" w:cs="Georgia" w:eastAsia="Georgia"/>
          <w:b w:val="0"/>
          <w:i w:val="0"/>
          <w:sz w:val="22"/>
        </w:rPr>
        <w:t>A. It is not permissible to utilize the company's facilities without their permission. It is necessary that you make a proper effort to contact the company to inform them of the fault. Since you are making payments to the company, surely you must be able to contact them.</w:t>
      </w:r>
    </w:p>
    <w:p>
      <w:pPr>
        <w:spacing w:before="0" w:after="120" w:line="300" w:lineRule="exact"/>
        <w:jc w:val="both"/>
      </w:pPr>
      <w:r>
        <w:rPr>
          <w:rFonts w:ascii="Georgia" w:hAnsi="Georgia" w:cs="Georgia" w:eastAsia="Georgia"/>
          <w:b w:val="0"/>
          <w:i w:val="0"/>
          <w:sz w:val="22"/>
        </w:rPr>
        <w:t>Q. We received our inheritance only four years after the death of our father. Do we have to pay Zakaat for the past four years? A. Zakaat on inheritance funds is paid only after the heirs receive the money. There is no Zakaat payable for the past four years.</w:t>
      </w:r>
    </w:p>
    <w:p>
      <w:pPr>
        <w:spacing w:before="0" w:after="120" w:line="300" w:lineRule="exact"/>
        <w:jc w:val="both"/>
      </w:pPr>
      <w:r>
        <w:rPr>
          <w:rFonts w:ascii="Georgia" w:hAnsi="Georgia" w:cs="Georgia" w:eastAsia="Georgia"/>
          <w:b w:val="0"/>
          <w:i w:val="0"/>
          <w:sz w:val="22"/>
        </w:rPr>
        <w:t>Q. A couple is divorced. Who has the right of custody of the two boys aged 7 and 9 years?</w:t>
      </w:r>
    </w:p>
    <w:p>
      <w:pPr>
        <w:spacing w:before="0" w:after="120" w:line="300" w:lineRule="exact"/>
        <w:jc w:val="both"/>
      </w:pPr>
      <w:r>
        <w:rPr>
          <w:rFonts w:ascii="Georgia" w:hAnsi="Georgia" w:cs="Georgia" w:eastAsia="Georgia"/>
          <w:b w:val="0"/>
          <w:i w:val="0"/>
          <w:sz w:val="22"/>
        </w:rPr>
        <w:t>A. Custody of the two boys of 7 and 9 is the right of the father. An agreement could be made for the mother to keep the children, but it is the father's right. However, custody can be denied to the lawful custodian on grounds of immorality. That is, if the father is a threat to the Islamic morals and Islamic well-being of the children then the mother can deny him custody, and vice versa in a situation where the mother has custody of boys under the age of 7 years.</w:t>
      </w:r>
    </w:p>
    <w:p>
      <w:pPr>
        <w:spacing w:before="0" w:after="120" w:line="300" w:lineRule="exact"/>
        <w:jc w:val="both"/>
      </w:pPr>
      <w:r>
        <w:rPr>
          <w:rFonts w:ascii="Georgia" w:hAnsi="Georgia" w:cs="Georgia" w:eastAsia="Georgia"/>
          <w:b w:val="0"/>
          <w:i w:val="0"/>
          <w:sz w:val="22"/>
        </w:rPr>
        <w:t>Q. Is it permissible to recite the Qur'aan Shareef from a cellphone screen if one does noit have wudhu?</w:t>
      </w:r>
    </w:p>
    <w:p>
      <w:pPr>
        <w:spacing w:before="0" w:after="120" w:line="300" w:lineRule="exact"/>
        <w:jc w:val="both"/>
      </w:pPr>
      <w:r>
        <w:rPr>
          <w:rFonts w:ascii="Georgia" w:hAnsi="Georgia" w:cs="Georgia" w:eastAsia="Georgia"/>
          <w:b w:val="0"/>
          <w:i w:val="0"/>
          <w:sz w:val="22"/>
        </w:rPr>
        <w:t>A. It is permissible to recite the</w:t>
      </w:r>
    </w:p>
    <w:p>
      <w:pPr>
        <w:spacing w:before="0" w:after="120" w:line="300" w:lineRule="exact"/>
        <w:jc w:val="both"/>
      </w:pPr>
      <w:r>
        <w:rPr>
          <w:rFonts w:ascii="Georgia" w:hAnsi="Georgia" w:cs="Georgia" w:eastAsia="Georgia"/>
          <w:b w:val="0"/>
          <w:i w:val="0"/>
          <w:sz w:val="22"/>
        </w:rPr>
        <w:t>Qur'aan Majeed from a cellphone screen without wudhu. However, the screen should not be touched if one has no wudhu at the time when the Qur'aanic text is displayed.</w:t>
      </w:r>
    </w:p>
    <w:p>
      <w:pPr>
        <w:spacing w:before="0" w:after="120" w:line="300" w:lineRule="exact"/>
        <w:jc w:val="both"/>
      </w:pPr>
      <w:r>
        <w:rPr>
          <w:rFonts w:ascii="Georgia" w:hAnsi="Georgia" w:cs="Georgia" w:eastAsia="Georgia"/>
          <w:b w:val="0"/>
          <w:i w:val="0"/>
          <w:sz w:val="22"/>
        </w:rPr>
        <w:t>Q. When does one have to stop eating before Subh Saadiq?</w:t>
      </w:r>
    </w:p>
    <w:p>
      <w:pPr>
        <w:spacing w:before="0" w:after="120" w:line="300" w:lineRule="exact"/>
        <w:jc w:val="both"/>
      </w:pPr>
      <w:r>
        <w:rPr>
          <w:rFonts w:ascii="Georgia" w:hAnsi="Georgia" w:cs="Georgia" w:eastAsia="Georgia"/>
          <w:b w:val="0"/>
          <w:i w:val="0"/>
          <w:sz w:val="22"/>
        </w:rPr>
        <w:t>A. One may eat right until a minute before entry of Subh Saadiq. Five or ten minutes are a precautionary time. It is permissible to eat until the last minute before Subh Saadiq.</w:t>
      </w:r>
    </w:p>
    <w:p>
      <w:pPr>
        <w:spacing w:before="0" w:after="120" w:line="300" w:lineRule="exact"/>
        <w:jc w:val="both"/>
      </w:pPr>
      <w:r>
        <w:rPr>
          <w:rFonts w:ascii="Georgia" w:hAnsi="Georgia" w:cs="Georgia" w:eastAsia="Georgia"/>
          <w:b w:val="0"/>
          <w:i w:val="0"/>
          <w:sz w:val="22"/>
        </w:rPr>
        <w:t>Q. A scholar says that according to Ibn Hazam and Shawkaani music is permissible. Please comment. A. Even if Ibn Hazam and Shawkaani said that music is permissible, our Shariah is not what they say. We follow Muhammad Rasulullah (sallallahu alayhi wasallam), not Ibn Hazam and Shawkaani. Anyone whose views are in conflict with the Shariah, is rejected. This subject has been explained in detail in the book, SAUTISH SHAITAAN (THE VOICE OF SHAITAN)</w:t>
      </w:r>
    </w:p>
    <w:p>
      <w:pPr>
        <w:spacing w:before="0" w:after="120" w:line="300" w:lineRule="exact"/>
        <w:jc w:val="both"/>
      </w:pPr>
      <w:r>
        <w:rPr>
          <w:rFonts w:ascii="Georgia" w:hAnsi="Georgia" w:cs="Georgia" w:eastAsia="Georgia"/>
          <w:b w:val="0"/>
          <w:i w:val="0"/>
          <w:sz w:val="22"/>
        </w:rPr>
        <w:t>Q. When making wudhu, should one's artificial foot also be washed? A. There is no need to wash the artificial foot/leg during wudhu/ghusl.</w:t>
      </w:r>
    </w:p>
    <w:p>
      <w:pPr>
        <w:spacing w:before="0" w:after="120" w:line="300" w:lineRule="exact"/>
        <w:jc w:val="both"/>
      </w:pPr>
      <w:r>
        <w:rPr>
          <w:rFonts w:ascii="Georgia" w:hAnsi="Georgia" w:cs="Georgia" w:eastAsia="Georgia"/>
          <w:b w:val="0"/>
          <w:i w:val="0"/>
          <w:sz w:val="22"/>
        </w:rPr>
        <w:t>Q. My wife's nifaas was 25 days. Are sexual relations forbidden for</w:t>
      </w:r>
    </w:p>
    <w:p>
      <w:pPr>
        <w:spacing w:before="0" w:after="120" w:line="300" w:lineRule="exact"/>
        <w:jc w:val="both"/>
      </w:pPr>
      <w:r>
        <w:rPr>
          <w:rFonts w:ascii="Georgia" w:hAnsi="Georgia" w:cs="Georgia" w:eastAsia="Georgia"/>
          <w:b w:val="0"/>
          <w:i w:val="0"/>
          <w:sz w:val="22"/>
        </w:rPr>
        <w:t>40 days?</w:t>
      </w:r>
    </w:p>
    <w:p>
      <w:pPr>
        <w:spacing w:before="0" w:after="120" w:line="300" w:lineRule="exact"/>
        <w:jc w:val="both"/>
      </w:pPr>
      <w:r>
        <w:rPr>
          <w:rFonts w:ascii="Georgia" w:hAnsi="Georgia" w:cs="Georgia" w:eastAsia="Georgia"/>
          <w:b w:val="0"/>
          <w:i w:val="0"/>
          <w:sz w:val="22"/>
        </w:rPr>
        <w:t>A. Sexual relations will be permissible after nifaas has stopped. It is not necessary to wait for 40 days to pass. (Nifaas is the bleeding after birth.)</w:t>
      </w:r>
    </w:p>
    <w:p>
      <w:pPr>
        <w:spacing w:before="0" w:after="120" w:line="300" w:lineRule="exact"/>
        <w:jc w:val="both"/>
      </w:pPr>
      <w:r>
        <w:rPr>
          <w:rFonts w:ascii="Georgia" w:hAnsi="Georgia" w:cs="Georgia" w:eastAsia="Georgia"/>
          <w:b w:val="0"/>
          <w:i w:val="0"/>
          <w:sz w:val="22"/>
        </w:rPr>
        <w:t>Q. A Shaafi' musaafir joined the Jamaat Salaat. After two raka'ts he completed his Salaat and left. Is this correct?</w:t>
      </w:r>
    </w:p>
    <w:p>
      <w:pPr>
        <w:spacing w:before="0" w:after="120" w:line="300" w:lineRule="exact"/>
        <w:jc w:val="both"/>
      </w:pPr>
      <w:r>
        <w:rPr>
          <w:rFonts w:ascii="Georgia" w:hAnsi="Georgia" w:cs="Georgia" w:eastAsia="Georgia"/>
          <w:b w:val="0"/>
          <w:i w:val="0"/>
          <w:sz w:val="22"/>
        </w:rPr>
        <w:t>A. If the Shaafi' musaafir joins the jamaat in which the Imaam is a Muqeem, then he (the Shaafi' musaafir) has to compulsorily perform four raka'ts. He may not perform two raka'ts.</w:t>
      </w:r>
    </w:p>
    <w:p>
      <w:pPr>
        <w:spacing w:before="0" w:after="120" w:line="300" w:lineRule="exact"/>
        <w:jc w:val="both"/>
      </w:pPr>
      <w:r>
        <w:rPr>
          <w:rFonts w:ascii="Georgia" w:hAnsi="Georgia" w:cs="Georgia" w:eastAsia="Georgia"/>
          <w:b w:val="0"/>
          <w:i w:val="0"/>
          <w:sz w:val="22"/>
        </w:rPr>
        <w:t>Q. Some Shaafi scholars say that according to the Shaafi' Math-hab it is permissible to cut the beard less than a fist-length, and even shaving the beard is permissible. Please comment.</w:t>
      </w:r>
    </w:p>
    <w:p>
      <w:pPr>
        <w:spacing w:before="0" w:after="120" w:line="300" w:lineRule="exact"/>
        <w:jc w:val="both"/>
      </w:pPr>
      <w:r>
        <w:rPr>
          <w:rFonts w:ascii="Georgia" w:hAnsi="Georgia" w:cs="Georgia" w:eastAsia="Georgia"/>
          <w:b w:val="0"/>
          <w:i w:val="0"/>
          <w:sz w:val="22"/>
        </w:rPr>
        <w:t>A. The 'scholar' is a moron. It is compulsory for Shaafis to keep a full beard. While according to the Hanafi Math-hab, the beard is cut after it increases more then a fist length, this is not allowed for Shaafis. They have to allow the beard to grow without cutting, regardless of the lengrth it attains.</w:t>
      </w:r>
    </w:p>
    <w:p>
      <w:pPr>
        <w:spacing w:before="0" w:after="120" w:line="300" w:lineRule="exact"/>
        <w:jc w:val="both"/>
      </w:pPr>
      <w:r>
        <w:rPr>
          <w:rFonts w:ascii="Georgia" w:hAnsi="Georgia" w:cs="Georgia" w:eastAsia="Georgia"/>
          <w:b w:val="0"/>
          <w:i w:val="0"/>
          <w:sz w:val="22"/>
        </w:rPr>
        <w:t>Q. What is the Deeni significance of the Saudi long jubbah which some of our Ulama also wear? A. There is no significance in the Saudi style jubbah. It is lamentable that our Ulama have become enamoured by the fussaaq Saudi rulers. They adopt another style because of an inferior complex. It indicates lack of firmness.</w:t>
      </w:r>
    </w:p>
    <w:p>
      <w:pPr>
        <w:spacing w:before="0" w:after="120" w:line="300" w:lineRule="exact"/>
        <w:jc w:val="both"/>
      </w:pPr>
      <w:r>
        <w:rPr>
          <w:rFonts w:ascii="Georgia" w:hAnsi="Georgia" w:cs="Georgia" w:eastAsia="Georgia"/>
          <w:b w:val="0"/>
          <w:i w:val="0"/>
          <w:sz w:val="22"/>
        </w:rPr>
        <w:t>Q. I have stopped wearing T-shirts, etc. with pictures of persons and animals. What should I do with these garments? May I give it to non-Muslims?</w:t>
      </w:r>
    </w:p>
    <w:p>
      <w:pPr>
        <w:spacing w:before="0" w:after="120" w:line="300" w:lineRule="exact"/>
        <w:jc w:val="both"/>
      </w:pPr>
      <w:r>
        <w:rPr>
          <w:rFonts w:ascii="Georgia" w:hAnsi="Georgia" w:cs="Georgia" w:eastAsia="Georgia"/>
          <w:b w:val="0"/>
          <w:i w:val="0"/>
          <w:sz w:val="22"/>
        </w:rPr>
        <w:t>A. No, a garment with a picture of a person/animal may not be given to even a non-Muslim. If the picture can be effaced, then do so. If it cannot be removed, then cut up the garment and use it as rags.</w:t>
      </w:r>
    </w:p>
    <w:p>
      <w:pPr>
        <w:spacing w:before="0" w:after="120" w:line="300" w:lineRule="exact"/>
        <w:jc w:val="both"/>
      </w:pPr>
      <w:r>
        <w:rPr>
          <w:rFonts w:ascii="Georgia" w:hAnsi="Georgia" w:cs="Georgia" w:eastAsia="Georgia"/>
          <w:b w:val="0"/>
          <w:i w:val="0"/>
          <w:sz w:val="22"/>
        </w:rPr>
        <w:t>Q. The principal of a school recites non-Muslim prayers. He leads the Salaat. Is Salaat permissible behind him?</w:t>
      </w:r>
    </w:p>
    <w:p>
      <w:pPr>
        <w:spacing w:before="0" w:after="120" w:line="300" w:lineRule="exact"/>
        <w:jc w:val="both"/>
      </w:pPr>
      <w:r>
        <w:rPr>
          <w:rFonts w:ascii="Georgia" w:hAnsi="Georgia" w:cs="Georgia" w:eastAsia="Georgia"/>
          <w:b w:val="0"/>
          <w:i w:val="0"/>
          <w:sz w:val="22"/>
        </w:rPr>
        <w:t>A. The principal who recites kuffaar prayers is a murtad. Salaat is not valid behind him.</w:t>
      </w:r>
    </w:p>
    <w:p>
      <w:pPr>
        <w:spacing w:before="0" w:after="120" w:line="300" w:lineRule="exact"/>
        <w:jc w:val="both"/>
      </w:pPr>
      <w:r>
        <w:rPr>
          <w:rFonts w:ascii="Georgia" w:hAnsi="Georgia" w:cs="Georgia" w:eastAsia="Georgia"/>
          <w:b w:val="0"/>
          <w:i w:val="0"/>
          <w:sz w:val="22"/>
        </w:rPr>
        <w:t>Q. Is it permissible to smoke electronic cigarettes?</w:t>
      </w:r>
    </w:p>
    <w:p>
      <w:pPr>
        <w:spacing w:before="0" w:after="120" w:line="300" w:lineRule="exact"/>
        <w:jc w:val="both"/>
      </w:pPr>
      <w:r>
        <w:rPr>
          <w:rFonts w:ascii="Georgia" w:hAnsi="Georgia" w:cs="Georgia" w:eastAsia="Georgia"/>
          <w:b w:val="0"/>
          <w:i w:val="0"/>
          <w:sz w:val="22"/>
        </w:rPr>
        <w:t>A. Smoking electronic cigarettes is just as harmful and haraam as tobacco cigarettes. It is not permissible.</w:t>
      </w:r>
    </w:p>
    <w:p>
      <w:pPr>
        <w:spacing w:before="0" w:after="120" w:line="300" w:lineRule="exact"/>
        <w:jc w:val="both"/>
      </w:pPr>
      <w:r>
        <w:rPr>
          <w:rFonts w:ascii="Georgia" w:hAnsi="Georgia" w:cs="Georgia" w:eastAsia="Georgia"/>
          <w:b w:val="0"/>
          <w:i w:val="0"/>
          <w:sz w:val="22"/>
        </w:rPr>
        <w:t>Q. We live in a complex that has 12 duplexes or units. One of the owners of a unit decided to extend his unit by 28 square metres into the common property. Does the body corporate charge him for the extra land he has used? If yes, who does the money belong to?</w:t>
      </w:r>
    </w:p>
    <w:p>
      <w:pPr>
        <w:spacing w:before="0" w:after="120" w:line="300" w:lineRule="exact"/>
        <w:jc w:val="both"/>
      </w:pPr>
      <w:r>
        <w:rPr>
          <w:rFonts w:ascii="Georgia" w:hAnsi="Georgia" w:cs="Georgia" w:eastAsia="Georgia"/>
          <w:b w:val="0"/>
          <w:i w:val="0"/>
          <w:sz w:val="22"/>
        </w:rPr>
        <w:t>A. The vacant land is for the use of the owners of the 12 units. As such each one owns one twelfth of the land. If the owner of one unit has taken more than one twelfth of the land, then he has to pay for the extra, i.e. the size in excess of one twelfth. The money will be shared equally by the owners of the eleven units. For example, if one twelfth is 20 square metres, then he has to pay for 8 square metres. The price will be the current market value of such land.</w:t>
      </w:r>
    </w:p>
    <w:p>
      <w:pPr>
        <w:spacing w:before="0" w:after="120" w:line="300" w:lineRule="exact"/>
        <w:jc w:val="both"/>
      </w:pPr>
      <w:r>
        <w:rPr>
          <w:rFonts w:ascii="Georgia" w:hAnsi="Georgia" w:cs="Georgia" w:eastAsia="Georgia"/>
          <w:b w:val="0"/>
          <w:i w:val="0"/>
          <w:sz w:val="22"/>
        </w:rPr>
        <w:t>Q. Can I give my Zakaat to my destitute brother and sister?</w:t>
      </w:r>
    </w:p>
    <w:p>
      <w:pPr>
        <w:spacing w:before="0" w:after="120" w:line="300" w:lineRule="exact"/>
        <w:jc w:val="both"/>
      </w:pPr>
      <w:r>
        <w:rPr>
          <w:rFonts w:ascii="Georgia" w:hAnsi="Georgia" w:cs="Georgia" w:eastAsia="Georgia"/>
          <w:b w:val="0"/>
          <w:i w:val="0"/>
          <w:sz w:val="22"/>
        </w:rPr>
        <w:t>A. It is permissible to give Zakaat to one's sister or brother if they are poor.</w:t>
      </w:r>
    </w:p>
    <w:p>
      <w:r>
        <w:br w:type="page"/>
      </w:r>
    </w:p>
    <w:p>
      <w:pPr>
        <w:pStyle w:val="Heading1"/>
        <w:spacing w:before="360" w:after="200" w:line="300" w:lineRule="exact"/>
        <w:jc w:val="center"/>
      </w:pPr>
      <w:r>
        <w:rPr>
          <w:rFonts w:ascii="Georgia" w:hAnsi="Georgia" w:cs="Georgia" w:eastAsia="Georgia"/>
          <w:b/>
          <w:i w:val="0"/>
          <w:color w:val="1F3864"/>
          <w:sz w:val="32"/>
        </w:rPr>
        <w:t>FEET IN RUKU' AND SAJDAH</w:t>
      </w:r>
    </w:p>
    <w:p>
      <w:pPr>
        <w:spacing w:before="0" w:after="120" w:line="300" w:lineRule="exact"/>
        <w:jc w:val="both"/>
      </w:pPr>
      <w:r>
        <w:rPr>
          <w:rFonts w:ascii="Georgia" w:hAnsi="Georgia" w:cs="Georgia" w:eastAsia="Georgia"/>
          <w:b w:val="0"/>
          <w:i w:val="0"/>
          <w:sz w:val="22"/>
        </w:rPr>
        <w:t>Q. A Maulana says that it is Sunnat for males to join the ankles in Ruku' and Sajdah. I have seen the general practice of the Ulama is to keep the feet in Ruku' and Sajdah spread in the same manner as they are in Qiyaam. What is the Sunnat method?</w:t>
      </w:r>
    </w:p>
    <w:p>
      <w:pPr>
        <w:spacing w:before="0" w:after="120" w:line="300" w:lineRule="exact"/>
        <w:jc w:val="both"/>
      </w:pPr>
      <w:r>
        <w:rPr>
          <w:rFonts w:ascii="Georgia" w:hAnsi="Georgia" w:cs="Georgia" w:eastAsia="Georgia"/>
          <w:b w:val="0"/>
          <w:i w:val="0"/>
          <w:sz w:val="22"/>
        </w:rPr>
        <w:t>A. Joining the ankles in Ruku' and Sajdah is not Sunnat. The Maulana Sahib has erred in his conclusion. He has misunderstood the relevant Hadith narrations in this regard. Imaam Tahaawi (rahmatullahi alayh) presenting the correct view states: "We have seen the Sunnah as it came from the Nabi (sallallahu alayhi wasallam) to be At-Tajaafi (i.e. to keep the feet apart) in Ruku' and Sujood. The Muslimoon have enacted consensus on this. Thus, it ( i.e. At-Tajaafi) is to keep the limbs apart (i.e. to keep the feet apart in Ruku' and Sajdah). The lengthy articles which some Molvis write in the attempt to prove 'joining' of the ankles are wasteful and futile.</w:t>
      </w:r>
    </w:p>
    <w:p>
      <w:r>
        <w:br w:type="page"/>
      </w:r>
    </w:p>
    <w:p>
      <w:pPr>
        <w:pStyle w:val="Heading1"/>
        <w:spacing w:before="360" w:after="200" w:line="300" w:lineRule="exact"/>
        <w:jc w:val="center"/>
      </w:pPr>
      <w:r>
        <w:rPr>
          <w:rFonts w:ascii="Georgia" w:hAnsi="Georgia" w:cs="Georgia" w:eastAsia="Georgia"/>
          <w:b/>
          <w:i w:val="0"/>
          <w:color w:val="1F3864"/>
          <w:sz w:val="32"/>
        </w:rPr>
        <w:t>A DUMB SHAITAAN</w:t>
      </w:r>
    </w:p>
    <w:p>
      <w:pPr>
        <w:spacing w:before="0" w:after="120" w:line="300" w:lineRule="exact"/>
        <w:jc w:val="both"/>
      </w:pPr>
      <w:r>
        <w:rPr>
          <w:rFonts w:ascii="Georgia" w:hAnsi="Georgia" w:cs="Georgia" w:eastAsia="Georgia"/>
          <w:b w:val="0"/>
          <w:i w:val="0"/>
          <w:sz w:val="22"/>
        </w:rPr>
        <w:t>Q. Some say that the narration: "He who is silent about the Haqq is a dumb shaitaan.", is not a Hadith. Please comment.</w:t>
      </w:r>
    </w:p>
    <w:p>
      <w:pPr>
        <w:spacing w:before="0" w:after="120" w:line="300" w:lineRule="exact"/>
        <w:jc w:val="both"/>
      </w:pPr>
      <w:r>
        <w:rPr>
          <w:rFonts w:ascii="Georgia" w:hAnsi="Georgia" w:cs="Georgia" w:eastAsia="Georgia"/>
          <w:b w:val="0"/>
          <w:i w:val="0"/>
          <w:sz w:val="22"/>
        </w:rPr>
        <w:t>A. The narration is a Hadith contrary to the claims of the detractors. Our illustrious Fuqaha and Akaabir Ulama have cited it as a Hadith. It is even presented as daleel in Nurul Anwaar, which is a kitaab in Usoolul Fiqh.</w:t>
      </w:r>
    </w:p>
    <w:p>
      <w:pPr>
        <w:spacing w:before="0" w:after="120" w:line="300" w:lineRule="exact"/>
        <w:jc w:val="both"/>
      </w:pPr>
      <w:r>
        <w:rPr>
          <w:rFonts w:ascii="Georgia" w:hAnsi="Georgia" w:cs="Georgia" w:eastAsia="Georgia"/>
          <w:b w:val="0"/>
          <w:i w:val="0"/>
          <w:sz w:val="22"/>
        </w:rPr>
        <w:t>Hadhrat Allaamah Khalil Ahmad Saharanpuri (rahmatullah alayh) cites it in his Al-Baraahinul Qaatiah. Mullah Ali Qaari narrated it in his Taudheehul Mabaani wa Tanqeehul Ma-aani. The Hadith is also presented as daleel in Kashful Asraar Sharh Usoolil Bazdawi. It is also cited in Fathul Baari. Imaamul Haramain, Al-Juni, narrated it in Nihaayatul Matlab fi Diraayatil Mazhab. And there are numerous other kutub in which it appear as a Hadith.</w:t>
      </w:r>
    </w:p>
    <w:p>
      <w:pPr>
        <w:spacing w:before="0" w:after="120" w:line="300" w:lineRule="exact"/>
        <w:jc w:val="both"/>
      </w:pPr>
      <w:r>
        <w:rPr>
          <w:rFonts w:ascii="Georgia" w:hAnsi="Georgia" w:cs="Georgia" w:eastAsia="Georgia"/>
          <w:b w:val="0"/>
          <w:i w:val="0"/>
          <w:sz w:val="22"/>
        </w:rPr>
        <w:t>This narration has been cited by numerous Fuqaha and Ulama. There are those who say that it is not a Hadith. We are not the muqallideen of those who deny the fact of the narration being a Hadith. The view of our Fuqaha and Ulama is more than adequate for claiming that this narration is a Hadith of Rasulullah (sallallahu alayhi wasallam).</w:t>
      </w:r>
    </w:p>
    <w:p>
      <w:pPr>
        <w:spacing w:before="0" w:after="120" w:line="300" w:lineRule="exact"/>
        <w:jc w:val="both"/>
      </w:pPr>
      <w:r>
        <w:rPr>
          <w:rFonts w:ascii="Georgia" w:hAnsi="Georgia" w:cs="Georgia" w:eastAsia="Georgia"/>
          <w:b w:val="0"/>
          <w:i w:val="0"/>
          <w:sz w:val="22"/>
        </w:rPr>
        <w:t>Those who are averse to accepting it as a Hadith are entitled to their view – a view which no one can impose on us. We accept the contrary view. This is a brief response. We do not consider it worthwhile to embark on a detailed refutation to demolish the arguments of the detractors.</w:t>
      </w:r>
    </w:p>
    <w:p>
      <w:r>
        <w:br w:type="page"/>
      </w:r>
    </w:p>
    <w:p>
      <w:pPr>
        <w:pStyle w:val="Heading1"/>
        <w:spacing w:before="360" w:after="200" w:line="300" w:lineRule="exact"/>
        <w:jc w:val="center"/>
      </w:pPr>
      <w:r>
        <w:rPr>
          <w:rFonts w:ascii="Georgia" w:hAnsi="Georgia" w:cs="Georgia" w:eastAsia="Georgia"/>
          <w:b/>
          <w:i w:val="0"/>
          <w:color w:val="1F3864"/>
          <w:sz w:val="32"/>
        </w:rPr>
        <w:t>KAFFAARAH OF SAUM</w:t>
      </w:r>
    </w:p>
    <w:p>
      <w:pPr>
        <w:spacing w:before="0" w:after="120" w:line="300" w:lineRule="exact"/>
        <w:jc w:val="both"/>
      </w:pPr>
      <w:r>
        <w:rPr>
          <w:rFonts w:ascii="Georgia" w:hAnsi="Georgia" w:cs="Georgia" w:eastAsia="Georgia"/>
          <w:b w:val="0"/>
          <w:i w:val="0"/>
          <w:sz w:val="22"/>
        </w:rPr>
        <w:t>Q. Please explain the rules regarding the 60 day Kaffaarah fast for having broken a fast without valid reason. I live in the U.S.A. If I send my Kaffaarah contribution to another country, what value should be considered?</w:t>
      </w:r>
    </w:p>
    <w:p>
      <w:pPr>
        <w:spacing w:before="0" w:after="120" w:line="300" w:lineRule="exact"/>
        <w:jc w:val="both"/>
      </w:pPr>
      <w:r>
        <w:rPr>
          <w:rFonts w:ascii="Georgia" w:hAnsi="Georgia" w:cs="Georgia" w:eastAsia="Georgia"/>
          <w:b w:val="0"/>
          <w:i w:val="0"/>
          <w:sz w:val="22"/>
        </w:rPr>
        <w:t>A. (1) Qadha has to be made for each fast of Ramadhaan which is missed. For one fast missed, one Qadha has to be kept, not 60 days. (2) If one breaks a Ramadhaan fast without valid reason, then the Kaffaarah penalty applies. 60 consecutive days have to be fasted for breaking one or more fasts during a single Ramadhaan without valid reason. If one had broken even a few fasts in this manner during one Ramadhaan, only one 60 day Kaffaarah applies plus the number of days broken. If the fasts were broken in two Ramadhaans, then two 60 day penalties will apply. This does not mean</w:t>
      </w:r>
    </w:p>
    <w:p>
      <w:pPr>
        <w:spacing w:before="0" w:after="120" w:line="300" w:lineRule="exact"/>
        <w:jc w:val="both"/>
      </w:pPr>
      <w:r>
        <w:rPr>
          <w:rFonts w:ascii="Georgia" w:hAnsi="Georgia" w:cs="Georgia" w:eastAsia="Georgia"/>
          <w:b w:val="0"/>
          <w:i w:val="0"/>
          <w:sz w:val="22"/>
        </w:rPr>
        <w:t>120 consecutive days. After completion of the one 60 day kaffaarah, the next one may be initiated at any other time.</w:t>
      </w:r>
    </w:p>
    <w:p>
      <w:pPr>
        <w:spacing w:before="0" w:after="120" w:line="300" w:lineRule="exact"/>
        <w:jc w:val="both"/>
      </w:pPr>
      <w:r>
        <w:rPr>
          <w:rFonts w:ascii="Georgia" w:hAnsi="Georgia" w:cs="Georgia" w:eastAsia="Georgia"/>
          <w:b w:val="0"/>
          <w:i w:val="0"/>
          <w:sz w:val="22"/>
        </w:rPr>
        <w:t>(3) If one's health or old age simply does not allow one to keep the sixty day Kaffaarah, then sixty poor Muslims should be given the Sadqah Fitr amount. For each one this amount should be given. It may be given to only one faqeer, but not on one or a couple days. It should be given to him over sixty days. Every day one Sadqah Fitr amount should be given to him. The Sadqah amount is the price of 2 kilograms of flour. Or the full amount may be given on one day to sixty Fuqara, each one to be given the Sadqah Fitr amount.</w:t>
      </w:r>
    </w:p>
    <w:p>
      <w:pPr>
        <w:spacing w:before="0" w:after="120" w:line="300" w:lineRule="exact"/>
        <w:jc w:val="both"/>
      </w:pPr>
      <w:r>
        <w:rPr>
          <w:rFonts w:ascii="Georgia" w:hAnsi="Georgia" w:cs="Georgia" w:eastAsia="Georgia"/>
          <w:b w:val="0"/>
          <w:i w:val="0"/>
          <w:sz w:val="22"/>
        </w:rPr>
        <w:t>(4) Whatever the price of 2 kilogram of flour is in the U.S., use it to calculate your kaffaarah. But remember that monetary kaffaarah is valid only if you are unable to fast.</w:t>
      </w:r>
    </w:p>
    <w:p>
      <w:r>
        <w:br w:type="page"/>
      </w:r>
    </w:p>
    <w:p>
      <w:pPr>
        <w:pStyle w:val="Heading1"/>
        <w:spacing w:before="360" w:after="200" w:line="300" w:lineRule="exact"/>
        <w:jc w:val="center"/>
      </w:pPr>
      <w:r>
        <w:rPr>
          <w:rFonts w:ascii="Georgia" w:hAnsi="Georgia" w:cs="Georgia" w:eastAsia="Georgia"/>
          <w:b/>
          <w:i w:val="0"/>
          <w:color w:val="1F3864"/>
          <w:sz w:val="32"/>
        </w:rPr>
        <w:t>SWOPPED AT BIRTH</w:t>
      </w:r>
    </w:p>
    <w:p>
      <w:pPr>
        <w:spacing w:before="0" w:after="120" w:line="300" w:lineRule="exact"/>
        <w:jc w:val="both"/>
      </w:pPr>
      <w:r>
        <w:rPr>
          <w:rFonts w:ascii="Georgia" w:hAnsi="Georgia" w:cs="Georgia" w:eastAsia="Georgia"/>
          <w:b w:val="0"/>
          <w:i w:val="0"/>
          <w:sz w:val="22"/>
        </w:rPr>
        <w:t>Q. Two children were swopped at the hospital after birth. They are now three years old, and the matter is now before the court. What is the Islamic solution. The parent of the one child is averse to the switch over. There are issues of trauma, inheritance, mahramiyyat, etc. which are relevant. What does the Shariah rule in this case? A. If the swop is proven and if it is an established fact, then the children have to be restored to their true parents. The parents may not cling to children who are not their own. The parent who refuses is in error. What are the grounds for this parent's refusal? If it is only attachment and love for the child, then this will not be valid grounds. The resultant trauma and heartache are understandable, but the Shar'i reality may not be ignored. The true identities may not be concealed from the children. It is Waajib that the children know who their real parents are.</w:t>
      </w:r>
    </w:p>
    <w:p>
      <w:pPr>
        <w:spacing w:before="0" w:after="120" w:line="300" w:lineRule="exact"/>
        <w:jc w:val="both"/>
      </w:pPr>
      <w:r>
        <w:rPr>
          <w:rFonts w:ascii="Georgia" w:hAnsi="Georgia" w:cs="Georgia" w:eastAsia="Georgia"/>
          <w:b w:val="0"/>
          <w:i w:val="0"/>
          <w:sz w:val="22"/>
        </w:rPr>
        <w:t>The issues of inheritance, mahramiyyat to which is related Hijaab and marriage, as well as awareness of one's parents are matters which may not be ignored.</w:t>
      </w:r>
    </w:p>
    <w:p>
      <w:pPr>
        <w:spacing w:before="0" w:after="120" w:line="300" w:lineRule="exact"/>
        <w:jc w:val="both"/>
      </w:pPr>
      <w:r>
        <w:rPr>
          <w:rFonts w:ascii="Georgia" w:hAnsi="Georgia" w:cs="Georgia" w:eastAsia="Georgia"/>
          <w:b w:val="0"/>
          <w:i w:val="0"/>
          <w:sz w:val="22"/>
        </w:rPr>
        <w:t>The change-over should be executed gradually, in stages to avoid the consequential trauma and heartbreak. The parties should cultivate a good relationship whereby the two children should become playmates. The parties should devise a scheme to make the switch orderly and amicable to minimize the emotional separation.</w:t>
      </w:r>
    </w:p>
    <w:p>
      <w:r>
        <w:br w:type="page"/>
      </w:r>
    </w:p>
    <w:p>
      <w:pPr>
        <w:pStyle w:val="Heading1"/>
        <w:spacing w:before="360" w:after="200" w:line="300" w:lineRule="exact"/>
        <w:jc w:val="center"/>
      </w:pPr>
      <w:r>
        <w:rPr>
          <w:rFonts w:ascii="Georgia" w:hAnsi="Georgia" w:cs="Georgia" w:eastAsia="Georgia"/>
          <w:b/>
          <w:i w:val="0"/>
          <w:color w:val="1F3864"/>
          <w:sz w:val="32"/>
        </w:rPr>
        <w:t>HARAAM DISTURBANCE</w:t>
      </w:r>
    </w:p>
    <w:p>
      <w:pPr>
        <w:pStyle w:val="Heading3"/>
        <w:spacing w:before="200" w:after="120" w:line="300" w:lineRule="exact"/>
        <w:jc w:val="left"/>
      </w:pPr>
      <w:r>
        <w:rPr>
          <w:rFonts w:ascii="Georgia" w:hAnsi="Georgia" w:cs="Georgia" w:eastAsia="Georgia"/>
          <w:b/>
          <w:i w:val="0"/>
          <w:color w:val="2E74B5"/>
          <w:sz w:val="24"/>
        </w:rPr>
        <w:t>THE TRUSTEES OF THE MUSJID ARE BLAMEWORTHY AND RESPONSIBLE</w:t>
      </w:r>
    </w:p>
    <w:p>
      <w:pPr>
        <w:spacing w:before="0" w:after="120" w:line="300" w:lineRule="exact"/>
        <w:jc w:val="both"/>
      </w:pPr>
      <w:r>
        <w:rPr>
          <w:rFonts w:ascii="Georgia" w:hAnsi="Georgia" w:cs="Georgia" w:eastAsia="Georgia"/>
          <w:b w:val="0"/>
          <w:i w:val="0"/>
          <w:sz w:val="22"/>
        </w:rPr>
        <w:t>Concerned and irate Musallis of a Musjid have justifiably lodged the following complaint:</w:t>
      </w:r>
    </w:p>
    <w:p>
      <w:pPr>
        <w:spacing w:before="120" w:after="120" w:line="300" w:lineRule="exact"/>
        <w:ind w:left="720" w:right="720"/>
        <w:jc w:val="center"/>
      </w:pPr>
      <w:r>
        <w:rPr>
          <w:rFonts w:ascii="Georgia" w:hAnsi="Georgia" w:cs="Georgia" w:eastAsia="Georgia"/>
          <w:b w:val="0"/>
          <w:i/>
          <w:sz w:val="22"/>
        </w:rPr>
        <w:t>"We have a problem in our little town where the Masjid is built right next to the madrasah and its courtyard. Almost daily after Asar Salaat, adults, including a haﬁz with four children and others, varsity and high school students play soccer here, much to the disgust of the Musallis who engage in Zikrullaah and Qur'aan Tilaawat in the Masjid.</w:t>
      </w:r>
    </w:p>
    <w:p>
      <w:pPr>
        <w:spacing w:before="120" w:after="120" w:line="300" w:lineRule="exact"/>
        <w:ind w:left="720" w:right="720"/>
        <w:jc w:val="center"/>
      </w:pPr>
      <w:r>
        <w:rPr>
          <w:rFonts w:ascii="Georgia" w:hAnsi="Georgia" w:cs="Georgia" w:eastAsia="Georgia"/>
          <w:b w:val="0"/>
          <w:i/>
          <w:sz w:val="22"/>
        </w:rPr>
        <w:t>There have been complaints from neighbours, and also damage has been caused to the trelli gates protecting the Masjid windows as well as the garage door.</w:t>
      </w:r>
    </w:p>
    <w:p>
      <w:pPr>
        <w:spacing w:before="120" w:after="120" w:line="300" w:lineRule="exact"/>
        <w:ind w:left="720" w:right="720"/>
        <w:jc w:val="center"/>
      </w:pPr>
      <w:r>
        <w:rPr>
          <w:rFonts w:ascii="Georgia" w:hAnsi="Georgia" w:cs="Georgia" w:eastAsia="Georgia"/>
          <w:b w:val="0"/>
          <w:i/>
          <w:sz w:val="22"/>
        </w:rPr>
        <w:t>Although this has been pointed out by the Imam from the Mimbar, the elder persons are encouraging the young ones to continue defiantly with their haraam sport. Almost everyday, once or twice in three minutes, the ball inevitably lands on the Masjid roof and the boys will clamber and run on the roof to retrieve the ball. We require Moulana's advice on this matter urgently. Jazakallah Was – salaam, MUSALLIS OF THE MASJID</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It is the Waajib obligation of the Trustees of the Musjid to put a stop to all this haraam sporting activity perpetrated by Muslims adjacent to the Musjid. The Trustees are grossly failing in their Waajib duty of guarding the sanctity of the Musjid and the peace of the Musallis.</w:t>
      </w:r>
    </w:p>
    <w:p>
      <w:pPr>
        <w:spacing w:before="0" w:after="120" w:line="300" w:lineRule="exact"/>
        <w:jc w:val="both"/>
      </w:pPr>
      <w:r>
        <w:rPr>
          <w:rFonts w:ascii="Georgia" w:hAnsi="Georgia" w:cs="Georgia" w:eastAsia="Georgia"/>
          <w:b w:val="0"/>
          <w:i w:val="0"/>
          <w:sz w:val="22"/>
        </w:rPr>
        <w:t>According to the Shariah, it is HARAAM to disturb the peace and concentration of the Musallis by reciting audibly even the Qur'aan Majeed. What then should the Aql and Imaan of Muslims dictate when the peace of the Musallis is ruined and the sanctity of the Musjid is violated with the raucous conduct of those involved in Haraam kuffaar sport?</w:t>
      </w:r>
    </w:p>
    <w:p>
      <w:pPr>
        <w:spacing w:before="0" w:after="120" w:line="300" w:lineRule="exact"/>
        <w:jc w:val="both"/>
      </w:pPr>
      <w:r>
        <w:rPr>
          <w:rFonts w:ascii="Georgia" w:hAnsi="Georgia" w:cs="Georgia" w:eastAsia="Georgia"/>
          <w:b w:val="0"/>
          <w:i w:val="0"/>
          <w:sz w:val="22"/>
        </w:rPr>
        <w:t>The Musjid and the hearts of the disturbed Musallis will bear testimony on the Day of Qiyaamah to the evil of those who indulge in kuffaar hooliganism (soccer) in the very precincts of the Musjid. Disturbing a Musalli who is engaging in Thikrullah or Tilaawat is a Kabeerah sin. It invites the Wrath of Allah Ta'ala.</w:t>
      </w:r>
    </w:p>
    <w:p>
      <w:pPr>
        <w:spacing w:before="0" w:after="120" w:line="300" w:lineRule="exact"/>
        <w:jc w:val="both"/>
      </w:pPr>
      <w:r>
        <w:rPr>
          <w:rFonts w:ascii="Georgia" w:hAnsi="Georgia" w:cs="Georgia" w:eastAsia="Georgia"/>
          <w:b w:val="0"/>
          <w:i w:val="0"/>
          <w:sz w:val="22"/>
        </w:rPr>
        <w:t>The elders who are encouraging the evil soccer games to be played adjacent to the Musjid should hang their heads in shame. They should reflect on their Maut which is not in the too distant future. They will have no valid response for the Takleef they are causing the Musallis and for aiding and abetting in the violation of the sanctity of the Musjid.</w:t>
      </w:r>
    </w:p>
    <w:p>
      <w:pPr>
        <w:spacing w:before="0" w:after="120" w:line="300" w:lineRule="exact"/>
        <w:jc w:val="both"/>
      </w:pPr>
      <w:r>
        <w:rPr>
          <w:rFonts w:ascii="Georgia" w:hAnsi="Georgia" w:cs="Georgia" w:eastAsia="Georgia"/>
          <w:b w:val="0"/>
          <w:i w:val="0"/>
          <w:sz w:val="22"/>
        </w:rPr>
        <w:t>The Trustees are guilty of abuse of Amaanat – their sacred position as trustees of a Musjid – for failing to institute action to bring about a cessation of the evil conduct of those indulging audaciously in kuffaar sport within the precincts of the Musjid thereby causing great inconvenience and annoyance to the Musallis who are engaging in communion with Allah Ta'ala.</w:t>
      </w:r>
    </w:p>
    <w:p>
      <w:pPr>
        <w:spacing w:before="0" w:after="120" w:line="300" w:lineRule="exact"/>
        <w:jc w:val="both"/>
      </w:pPr>
      <w:r>
        <w:rPr>
          <w:rFonts w:ascii="Georgia" w:hAnsi="Georgia" w:cs="Georgia" w:eastAsia="Georgia"/>
          <w:b w:val="0"/>
          <w:i w:val="0"/>
          <w:sz w:val="22"/>
        </w:rPr>
        <w:t>The Musallis are entitled to register their strong protest and to even physically prevent the hoodlums from their vile conduct. May Allah Ta'ala guide all Muslims and give them the taufeeq to understand their folly.</w:t>
      </w:r>
    </w:p>
    <w:p>
      <w:r>
        <w:br w:type="page"/>
      </w:r>
    </w:p>
    <w:p>
      <w:pPr>
        <w:pStyle w:val="Heading1"/>
        <w:spacing w:before="360" w:after="200" w:line="300" w:lineRule="exact"/>
        <w:jc w:val="center"/>
      </w:pPr>
      <w:r>
        <w:rPr>
          <w:rFonts w:ascii="Georgia" w:hAnsi="Georgia" w:cs="Georgia" w:eastAsia="Georgia"/>
          <w:b/>
          <w:i w:val="0"/>
          <w:color w:val="1F3864"/>
          <w:sz w:val="32"/>
        </w:rPr>
        <w:t>YA HAYYO - YA QAYYOOMO</w:t>
      </w:r>
    </w:p>
    <w:p>
      <w:pPr>
        <w:spacing w:before="0" w:after="120" w:line="300" w:lineRule="exact"/>
        <w:jc w:val="both"/>
      </w:pPr>
      <w:r>
        <w:rPr>
          <w:rFonts w:ascii="Georgia" w:hAnsi="Georgia" w:cs="Georgia" w:eastAsia="Georgia"/>
          <w:b w:val="0"/>
          <w:i w:val="0"/>
          <w:sz w:val="22"/>
        </w:rPr>
        <w:t>After Hadhrat Nabi Nooh (alayhis salaam) and his small band of Muslims had embarked on the Ship, it began sailing. Mountainous waves began buffeting and tossing the ship. The water started boiling and the tar holding the timber began melting. As water began to rush into the Ship, Allah Azza Wa Jal revealed to Nabi Nooh (alayhis salaam) one of His Beautiful Name, and instructed him to recite it.</w:t>
      </w:r>
    </w:p>
    <w:p>
      <w:pPr>
        <w:spacing w:before="0" w:after="120" w:line="300" w:lineRule="exact"/>
        <w:jc w:val="both"/>
      </w:pPr>
      <w:r>
        <w:rPr>
          <w:rFonts w:ascii="Georgia" w:hAnsi="Georgia" w:cs="Georgia" w:eastAsia="Georgia"/>
          <w:b w:val="0"/>
          <w:i w:val="0"/>
          <w:sz w:val="22"/>
        </w:rPr>
        <w:t>As soon as he had recited the Ism of Allah Ta'ala, the tar solidified by the barkat of the Name. In the language of Nabi Nooh (alayhis salaam), the Ism was Ahyan-Ashraahiyan which is the equivalent of Ya Hayyo-Yaqayyoomo (O Thou The Eternal - The Self-Subsisting). This Name of Allah Ta'ala also appears in the Tauraah. A drowning person reciting this blessed Name will be saved.</w:t>
      </w:r>
    </w:p>
    <w:p>
      <w:pPr>
        <w:spacing w:before="0" w:after="120" w:line="300" w:lineRule="exact"/>
        <w:jc w:val="both"/>
      </w:pPr>
      <w:r>
        <w:rPr>
          <w:rFonts w:ascii="Georgia" w:hAnsi="Georgia" w:cs="Georgia" w:eastAsia="Georgia"/>
          <w:b w:val="0"/>
          <w:i w:val="0"/>
          <w:sz w:val="22"/>
        </w:rPr>
        <w:t>When Hadhrat Nabi Ibraaheem (alayhis salaam) was cast into the fire, Allah Ta'ala revealed this Name to him. Thus the fire became cool and peaceful.</w:t>
      </w:r>
    </w:p>
    <w:p>
      <w:pPr>
        <w:spacing w:before="0" w:after="120" w:line="300" w:lineRule="exact"/>
        <w:jc w:val="both"/>
      </w:pPr>
      <w:r>
        <w:rPr>
          <w:rFonts w:ascii="Georgia" w:hAnsi="Georgia" w:cs="Georgia" w:eastAsia="Georgia"/>
          <w:b w:val="0"/>
          <w:i w:val="0"/>
          <w:sz w:val="22"/>
        </w:rPr>
        <w:t>When Nabi Ibraaheem (alayhis salaam) left Haajirah (alayhas salaam) and the infant, Nabi Ismaaeel (alayhis salaam) alone in the barren desert of Makkah, he taught her this Name of Allah Ta'ala. When extreme thirst and hardship overtook the mother and the infant, she supplicated to Allah Ta'ala with this Name. Thus the Zam Zam water began gushing from the ground.</w:t>
      </w:r>
    </w:p>
    <w:p>
      <w:r>
        <w:br w:type="page"/>
      </w:r>
    </w:p>
    <w:p>
      <w:pPr>
        <w:pStyle w:val="Heading1"/>
        <w:spacing w:before="360" w:after="200" w:line="300" w:lineRule="exact"/>
        <w:jc w:val="center"/>
      </w:pPr>
      <w:r>
        <w:rPr>
          <w:rFonts w:ascii="Georgia" w:hAnsi="Georgia" w:cs="Georgia" w:eastAsia="Georgia"/>
          <w:b/>
          <w:i w:val="0"/>
          <w:color w:val="1F3864"/>
          <w:sz w:val="32"/>
        </w:rPr>
        <w:t>THE BULL</w:t>
      </w:r>
    </w:p>
    <w:p>
      <w:pPr>
        <w:spacing w:before="0" w:after="120" w:line="300" w:lineRule="exact"/>
        <w:jc w:val="both"/>
      </w:pPr>
      <w:r>
        <w:rPr>
          <w:rFonts w:ascii="Georgia" w:hAnsi="Georgia" w:cs="Georgia" w:eastAsia="Georgia"/>
          <w:b w:val="0"/>
          <w:i w:val="0"/>
          <w:sz w:val="22"/>
        </w:rPr>
        <w:t>During the celestial tour of the heavens on the Night of Mi'raaj, Rasulullah (sallallahu alayhi wasallam) observed a huge bull emerging from a small hole in a mountain. After its emergence, the bull was desperately attempting to re-enter the hole, but failed.</w:t>
      </w:r>
    </w:p>
    <w:p>
      <w:pPr>
        <w:spacing w:before="0" w:after="120" w:line="300" w:lineRule="exact"/>
        <w:jc w:val="both"/>
      </w:pPr>
      <w:r>
        <w:rPr>
          <w:rFonts w:ascii="Georgia" w:hAnsi="Georgia" w:cs="Georgia" w:eastAsia="Georgia"/>
          <w:b w:val="0"/>
          <w:i w:val="0"/>
          <w:sz w:val="22"/>
        </w:rPr>
        <w:t>When Rasulullah (sallallahu alayhi wasallam) asked Hadhrat Jibraeel (alayhis salaam) for an explanation of the mystery of the bull, he explained that the hole symbolized the human mouth and the bull represented what is called 'slipped tongue'. That is, a hurtful or offensive statement uttered unthinkingly. After making the statement, one realizes its notoriety. One regrets and 'takes back' the statement by means of apologizing.</w:t>
      </w:r>
    </w:p>
    <w:p>
      <w:pPr>
        <w:spacing w:before="0" w:after="120" w:line="300" w:lineRule="exact"/>
        <w:jc w:val="both"/>
      </w:pPr>
      <w:r>
        <w:rPr>
          <w:rFonts w:ascii="Georgia" w:hAnsi="Georgia" w:cs="Georgia" w:eastAsia="Georgia"/>
          <w:b w:val="0"/>
          <w:i w:val="0"/>
          <w:sz w:val="22"/>
        </w:rPr>
        <w:t>Remember that no matter how much one tries to withdraw the hurtful statement and no matter how many apologies are offered, the damage has been incurred on the hurt of the person or in society. The bull will not be able to re-enter. Therefore, reflect before speaking.</w:t>
      </w:r>
    </w:p>
    <w:p>
      <w:r>
        <w:br w:type="page"/>
      </w:r>
    </w:p>
    <w:p>
      <w:pPr>
        <w:pStyle w:val="Heading1"/>
        <w:spacing w:before="360" w:after="200" w:line="300" w:lineRule="exact"/>
        <w:jc w:val="center"/>
      </w:pPr>
      <w:r>
        <w:rPr>
          <w:rFonts w:ascii="Georgia" w:hAnsi="Georgia" w:cs="Georgia" w:eastAsia="Georgia"/>
          <w:b/>
          <w:i w:val="0"/>
          <w:color w:val="1F3864"/>
          <w:sz w:val="32"/>
        </w:rPr>
        <w:t>A SATANIC MOCKERY OF DUROOD</w:t>
      </w:r>
    </w:p>
    <w:p>
      <w:pPr>
        <w:spacing w:before="120" w:after="40" w:line="300" w:lineRule="exact"/>
        <w:jc w:val="both"/>
      </w:pPr>
      <w:r>
        <w:rPr>
          <w:rFonts w:ascii="Georgia" w:hAnsi="Georgia" w:cs="Georgia" w:eastAsia="Georgia"/>
          <w:b/>
          <w:i/>
          <w:sz w:val="22"/>
        </w:rPr>
        <w:t>Q. A friend sent me the following message: "A humble request is made to all to join our group in sending 100 million Duroods upon our Beloved Nabi (sallallahu alayhi wasallam) a month. All you have to do is send your Durood counts tomorrow after Asr, Insha-Allah, and weekly – Saturday to Thursday – or daily counts by T h u r s d a y M a g h r i b. …..Target is 6,000,000 for tomorrow, Insha-Allah. Please send this message to all your contacts to help us reach our target." Is this allowed?</w:t>
      </w:r>
    </w:p>
    <w:p>
      <w:pPr>
        <w:spacing w:before="0" w:after="120" w:line="300" w:lineRule="exact"/>
        <w:jc w:val="both"/>
      </w:pPr>
      <w:r>
        <w:rPr>
          <w:rFonts w:ascii="Georgia" w:hAnsi="Georgia" w:cs="Georgia" w:eastAsia="Georgia"/>
          <w:b w:val="0"/>
          <w:i w:val="0"/>
          <w:sz w:val="22"/>
        </w:rPr>
        <w:t>A. Inform the 'friend' to make Taubah and not be the victim of shaitaan's trap. Shaitaan approaches people via 'deeni' avenues and destroys them with riya. It is haraam to advertise and publicize one's acts of ibaadat. Never be a party to this satanic ploy. Recite Durood Shareef in privacy, and never inform others. The 'counts' and the attitude underlying ibaadat are for only Allah's knowledge, not for the information and nafsaani gratification of a stupid group egged on by shaitaan.</w:t>
      </w:r>
    </w:p>
    <w:p>
      <w:pPr>
        <w:spacing w:before="0" w:after="120" w:line="300" w:lineRule="exact"/>
        <w:jc w:val="both"/>
      </w:pPr>
      <w:r>
        <w:rPr>
          <w:rFonts w:ascii="Georgia" w:hAnsi="Georgia" w:cs="Georgia" w:eastAsia="Georgia"/>
          <w:b w:val="0"/>
          <w:i w:val="0"/>
          <w:sz w:val="22"/>
        </w:rPr>
        <w:t>The request of this dimwit braggart drips with riya. He and his group are wallowing in an iniquitous cesspool of show and self-esteem (ujub). This group is making a satanic mess of their time and of the ibaadat of Durood. It seems that they are out to impress shaitaan and gratify their nafs by hallucinating that they are great 'buzroogs'. Their brains are thoroughly vermiculated by the worms of nafsaaniyat. Never become part of this mockery which this miscreant group is making of Ibaadat. Ibaadat has to be concealed, not advertised. This snare of shaitaan is termed Talbeesul Iblees.</w:t>
      </w:r>
    </w:p>
    <w:p>
      <w:r>
        <w:br w:type="page"/>
      </w:r>
    </w:p>
    <w:p>
      <w:pPr>
        <w:pStyle w:val="Heading1"/>
        <w:spacing w:before="360" w:after="200" w:line="300" w:lineRule="exact"/>
        <w:jc w:val="center"/>
      </w:pPr>
      <w:r>
        <w:rPr>
          <w:rFonts w:ascii="Georgia" w:hAnsi="Georgia" w:cs="Georgia" w:eastAsia="Georgia"/>
          <w:b/>
          <w:i w:val="0"/>
          <w:color w:val="1F3864"/>
          <w:sz w:val="32"/>
        </w:rPr>
        <w:t>PRICE OF THE WORLD</w:t>
      </w:r>
    </w:p>
    <w:p>
      <w:pPr>
        <w:spacing w:before="0" w:after="120" w:line="300" w:lineRule="exact"/>
        <w:jc w:val="both"/>
      </w:pPr>
      <w:r>
        <w:rPr>
          <w:rFonts w:ascii="Georgia" w:hAnsi="Georgia" w:cs="Georgia" w:eastAsia="Georgia"/>
          <w:b w:val="0"/>
          <w:i w:val="0"/>
          <w:sz w:val="22"/>
        </w:rPr>
        <w:t>Every day when Iblees presents the world to the people, he proclaims: "Who wishes to buy something which will harm him; which will not benefit him; which will cause him grief, and not make him happy?" The people and lovers of the world respond: "We want to purchase it." Iblees replies: "Its price is neither dirhams (silver coins) nor dinars (gold coins). Its price is your share of Jannat. Verily, I have purchased it (the world) by exchanging Jannat for it, and I have gained from it the Curse of Allah, His Wrath and His Punishment." The lovers of the world say: "We are pleased with it. Iblees says: "I wish to bestow profit from it (from the Curse, Wrath and Punishment) to you. The people say: "Yes, we agree." Iblees sells to them from his evil wares, then he says: "Indeed evil are the traders."</w:t>
      </w:r>
    </w:p>
    <w:p>
      <w:r>
        <w:br w:type="page"/>
      </w:r>
    </w:p>
    <w:p>
      <w:pPr>
        <w:pStyle w:val="Heading1"/>
        <w:spacing w:before="360" w:after="200" w:line="300" w:lineRule="exact"/>
        <w:jc w:val="center"/>
      </w:pPr>
      <w:r>
        <w:rPr>
          <w:rFonts w:ascii="Georgia" w:hAnsi="Georgia" w:cs="Georgia" w:eastAsia="Georgia"/>
          <w:b/>
          <w:i w:val="0"/>
          <w:color w:val="1F3864"/>
          <w:sz w:val="32"/>
        </w:rPr>
        <w:t>DON'T SELL THE DEEN</w:t>
      </w:r>
    </w:p>
    <w:p>
      <w:pPr>
        <w:spacing w:before="0" w:after="120" w:line="300" w:lineRule="exact"/>
        <w:jc w:val="both"/>
      </w:pPr>
      <w:r>
        <w:rPr>
          <w:rFonts w:ascii="Georgia" w:hAnsi="Georgia" w:cs="Georgia" w:eastAsia="Georgia"/>
          <w:b w:val="0"/>
          <w:i w:val="0"/>
          <w:sz w:val="22"/>
        </w:rPr>
        <w:t>A man brought his son to Ima a m Ab u Hanifah (rahmatullah alayh) for pursuing Ilm of the Deen. One day when a person had died, the relatives requested Imaam Abu Hanifah to lead the Janaazah Salaat. It was an extremely hot day. The heat was scorching. Besides one house there was no place to seek shade. The people told Imaam Abu Hanifah to wait in the shade of the house. When he asked who the owner of the house was, he learnt that it belonged to the man whose son he was teaching. Imaam Abu Hanifah then refused to take benefit from the shade of the house, and he commented: "Perhaps people may think that I am teaching the man's son to gain benefit (and the shade of his father's house is also a benefit.)."</w:t>
      </w:r>
    </w:p>
    <w:p>
      <w:pPr>
        <w:spacing w:before="0" w:after="120" w:line="300" w:lineRule="exact"/>
        <w:jc w:val="both"/>
      </w:pPr>
      <w:r>
        <w:rPr>
          <w:rFonts w:ascii="Georgia" w:hAnsi="Georgia" w:cs="Georgia" w:eastAsia="Georgia"/>
          <w:b w:val="0"/>
          <w:i w:val="0"/>
          <w:sz w:val="22"/>
        </w:rPr>
        <w:t>Those who have made the Madaaris the sources of their earning and impart Deeni Knowledge for the sake of monetary gain should reflect on this attitude of Imaam Abu Hanifah (rahmatullah alayh), and on the following Hadith of Rasulullah (sallallahu alayhi wasallam): "Recite the</w:t>
      </w:r>
    </w:p>
    <w:p>
      <w:pPr>
        <w:spacing w:before="120" w:after="120" w:line="300" w:lineRule="exact"/>
        <w:ind w:left="720" w:right="720"/>
        <w:jc w:val="center"/>
      </w:pPr>
      <w:r>
        <w:rPr>
          <w:rFonts w:ascii="Georgia" w:hAnsi="Georgia" w:cs="Georgia" w:eastAsia="Georgia"/>
          <w:b w:val="0"/>
          <w:i/>
          <w:sz w:val="22"/>
        </w:rPr>
        <w:t>Qur'aan. Don't make it a medium for eating."</w:t>
      </w:r>
    </w:p>
    <w:p>
      <w:r>
        <w:br w:type="page"/>
      </w:r>
    </w:p>
    <w:p>
      <w:pPr>
        <w:pStyle w:val="Heading1"/>
        <w:spacing w:before="360" w:after="200" w:line="300" w:lineRule="exact"/>
        <w:jc w:val="center"/>
      </w:pPr>
      <w:r>
        <w:rPr>
          <w:rFonts w:ascii="Georgia" w:hAnsi="Georgia" w:cs="Georgia" w:eastAsia="Georgia"/>
          <w:b/>
          <w:i w:val="0"/>
          <w:color w:val="1F3864"/>
          <w:sz w:val="32"/>
        </w:rPr>
        <w:t>A WEDDING OF SATANISTS</w:t>
      </w:r>
    </w:p>
    <w:p>
      <w:pPr>
        <w:spacing w:before="0" w:after="120" w:line="300" w:lineRule="exact"/>
        <w:jc w:val="both"/>
      </w:pPr>
      <w:r>
        <w:rPr>
          <w:rFonts w:ascii="Georgia" w:hAnsi="Georgia" w:cs="Georgia" w:eastAsia="Georgia"/>
          <w:b w:val="0"/>
          <w:i w:val="0"/>
          <w:sz w:val="22"/>
        </w:rPr>
        <w:t>Q. Is it permissible to stay at kuffaar hotels? A Shaikh of Tasawwuf recently held the wedding affair of his daughter in one of the most expensive hotels in Dubai. He flew over from Pakistan to Dubai. His khulafa and mureeds from all over the world gathered in Dubai for the wedding – about 300 of them. The local mureeds in Dubai were assigned the duties of picking up the khalifahs from the airport, take them to their hotels and for shopping. They went for shopping in the malls of Dubai with their families and spent hours. The most expensive hotel in Dubai was booked for the wedding. Can a person who indulges in this sort of a thing still be a wali and a buzrug. My mind has been agitating much since this event. Please comment.</w:t>
      </w:r>
    </w:p>
    <w:p>
      <w:pPr>
        <w:spacing w:before="0" w:after="120" w:line="300" w:lineRule="exact"/>
        <w:jc w:val="both"/>
      </w:pPr>
      <w:r>
        <w:rPr>
          <w:rFonts w:ascii="Georgia" w:hAnsi="Georgia" w:cs="Georgia" w:eastAsia="Georgia"/>
          <w:b w:val="0"/>
          <w:i w:val="0"/>
          <w:sz w:val="22"/>
        </w:rPr>
        <w:t>A. The affair was a merrymaking event of Satanists. The wedding ceremony and function in Dubai organized by the miscreant 'shaikh' are Haraam. One does not need to be an Aalim to understand the hurmat of the satanic merrymaking party organized by the so-called 'hazrat'. We are living in an era close to Qiyaamah. Rasulullah's predictions are materializing in rapid succession. The Ulama and the Shaikhs of this age, instead of being guides for the Ummah are dark mudhilleen. They ruin the Akhlaaq and destroy the Imaan of the masses. They are wolves in sheep clothing or shayaateen in human bodies. They are bandits and robbers lying in ambush to fleece their stupid mureeds of money and to emaciate their Imaan.</w:t>
      </w:r>
    </w:p>
    <w:p>
      <w:pPr>
        <w:spacing w:before="0" w:after="120" w:line="300" w:lineRule="exact"/>
        <w:jc w:val="both"/>
      </w:pPr>
      <w:r>
        <w:rPr>
          <w:rFonts w:ascii="Georgia" w:hAnsi="Georgia" w:cs="Georgia" w:eastAsia="Georgia"/>
          <w:b w:val="0"/>
          <w:i w:val="0"/>
          <w:sz w:val="22"/>
        </w:rPr>
        <w:t>Under normal circumstances it is not permissible to stay in hotels which are places of fisq, fujoor and haraam. Hotels are haunts for the kuffaar. All types of haraam activities take place in these hotels. It is indeed surprising to see even Ulama and so-called Shaikhs staying in such haraam places. The utensils, bedding, rooms, food and everything in these hotels are mabghoodh – polluted and filthy. Hotels are haunts of zina.</w:t>
      </w:r>
    </w:p>
    <w:p>
      <w:r>
        <w:br w:type="page"/>
      </w:r>
    </w:p>
    <w:p>
      <w:pPr>
        <w:pStyle w:val="Heading1"/>
        <w:spacing w:before="360" w:after="200" w:line="300" w:lineRule="exact"/>
        <w:jc w:val="center"/>
      </w:pPr>
      <w:r>
        <w:rPr>
          <w:rFonts w:ascii="Georgia" w:hAnsi="Georgia" w:cs="Georgia" w:eastAsia="Georgia"/>
          <w:b/>
          <w:i w:val="0"/>
          <w:color w:val="1F3864"/>
          <w:sz w:val="32"/>
        </w:rPr>
        <w:t>CANCER AND HEART DISEASES</w:t>
      </w:r>
    </w:p>
    <w:p>
      <w:pPr>
        <w:spacing w:before="0" w:after="120" w:line="300" w:lineRule="exact"/>
        <w:jc w:val="both"/>
      </w:pPr>
      <w:r>
        <w:rPr>
          <w:rFonts w:ascii="Georgia" w:hAnsi="Georgia" w:cs="Georgia" w:eastAsia="Georgia"/>
          <w:b w:val="0"/>
          <w:i w:val="0"/>
          <w:sz w:val="22"/>
        </w:rPr>
        <w:t>CANCER AND HEART diseases in particular and a variety of other grave disease in general, are incrementally reaching endemic proportions in a Muslim community in which formerly these diseases were unknown or extremely rare entities. These diseases are part of the heritage acquired from western civilization – the pork, processed and junk 'food' culture.</w:t>
      </w:r>
    </w:p>
    <w:p>
      <w:pPr>
        <w:spacing w:before="0" w:after="120" w:line="300" w:lineRule="exact"/>
        <w:jc w:val="both"/>
      </w:pPr>
      <w:r>
        <w:rPr>
          <w:rFonts w:ascii="Georgia" w:hAnsi="Georgia" w:cs="Georgia" w:eastAsia="Georgia"/>
          <w:b w:val="0"/>
          <w:i w:val="0"/>
          <w:sz w:val="22"/>
        </w:rPr>
        <w:t>The incidence of cancer and heart disease in the Muslim community of the day is indeed most disturbing. The Western medical cult has hitherto discovered no cure for these debilitating and chastising diseases. The only response so far ventured by the western medical establishment is butchery and torture in the form of cutting and stabbing at the heart, and its chemotherapy slow torture which transforms the patient into a miserable decaying vegetable. Everything has a cause and effect. The effect of these destructive diseases so prevalent nowadays among Muslims, in a nutshell, is gross transgression of the Shariah and audacious justification of haraam. Sight should not be lost of the fact that insaan is a two dimensional creation of Allah Azza Wa Jal. His two vital components are a spiritual/celestial Soul and a physical body. Allah Ta'ala has, via His Ambiya</w:t>
      </w:r>
    </w:p>
    <w:p>
      <w:pPr>
        <w:spacing w:before="0" w:after="120" w:line="300" w:lineRule="exact"/>
        <w:jc w:val="both"/>
      </w:pPr>
      <w:r>
        <w:rPr>
          <w:rFonts w:ascii="Georgia" w:hAnsi="Georgia" w:cs="Georgia" w:eastAsia="Georgia"/>
          <w:b w:val="0"/>
          <w:i w:val="0"/>
          <w:sz w:val="22"/>
        </w:rPr>
        <w:t>(alayhimus salaam), provided Insaan with a prescription for ensuring both his spiritual and physical health. Although both aspects are complementary and of vital importance, the former, i.e. spiritual health, has dominance over the latter.</w:t>
      </w:r>
    </w:p>
    <w:p>
      <w:pPr>
        <w:spacing w:before="0" w:after="120" w:line="300" w:lineRule="exact"/>
        <w:jc w:val="both"/>
      </w:pPr>
      <w:r>
        <w:rPr>
          <w:rFonts w:ascii="Georgia" w:hAnsi="Georgia" w:cs="Georgia" w:eastAsia="Georgia"/>
          <w:b w:val="0"/>
          <w:i w:val="0"/>
          <w:sz w:val="22"/>
        </w:rPr>
        <w:t>While Insaan can survive as a perfect Mu'min and Wali of Allah Ta'ala even if his physical health collapses, he becomes assigned to hell and damnation if his spiritual health is eviscerated and eliminated, for then he is consumed by the jaws of kufr, and this is precisely the condition of the vast majority of the Ummah of this belated era in close proximity to Qiyaamah.</w:t>
      </w:r>
    </w:p>
    <w:p>
      <w:pPr>
        <w:spacing w:before="0" w:after="120" w:line="300" w:lineRule="exact"/>
        <w:jc w:val="both"/>
      </w:pPr>
      <w:r>
        <w:rPr>
          <w:rFonts w:ascii="Georgia" w:hAnsi="Georgia" w:cs="Georgia" w:eastAsia="Georgia"/>
          <w:b w:val="0"/>
          <w:i w:val="0"/>
          <w:sz w:val="22"/>
        </w:rPr>
        <w:t>Allah Ta'ala has ordained for Muslims a Code of Conduct relative to food consumption which also determines our spiritual direction to hell or to heaven – to Jahannam or Jannat. The emphasis in the Qur'aan and Sunnah on the consumption of halaal and tayyib food, and abstention from even mushtabah, is an adequate directive and reminder of the great importance of the substances we consume.</w:t>
      </w:r>
    </w:p>
    <w:p>
      <w:pPr>
        <w:spacing w:before="0" w:after="120" w:line="300" w:lineRule="exact"/>
        <w:jc w:val="both"/>
      </w:pPr>
      <w:r>
        <w:rPr>
          <w:rFonts w:ascii="Georgia" w:hAnsi="Georgia" w:cs="Georgia" w:eastAsia="Georgia"/>
          <w:b w:val="0"/>
          <w:i w:val="0"/>
          <w:sz w:val="22"/>
        </w:rPr>
        <w:t>The basis for the acquisition of nooraani spiritual fiber besides the variety of the other necessary Deeni paraphernalia, is the consumption of halaal and tayyib food and total abstention from mushtabah</w:t>
      </w:r>
    </w:p>
    <w:p>
      <w:pPr>
        <w:spacing w:before="0" w:after="120" w:line="300" w:lineRule="exact"/>
        <w:jc w:val="both"/>
      </w:pPr>
      <w:r>
        <w:rPr>
          <w:rFonts w:ascii="Georgia" w:hAnsi="Georgia" w:cs="Georgia" w:eastAsia="Georgia"/>
          <w:b w:val="0"/>
          <w:i w:val="0"/>
          <w:sz w:val="22"/>
        </w:rPr>
        <w:t>(doubtful) food. If this divine prescription is not diligently pursued and adopted, nothing will safeguard even physical health. No amount of physical training, ingestion of health tonics and other devilish health substances designed by the western kuffaar will preserve the health of the physical body. The consequence of ignoring Allah's prescription for Insaan's spiritual and physical health, is the ruin of not only spirituality, but of the physical well-being as well.</w:t>
      </w:r>
    </w:p>
    <w:p>
      <w:pPr>
        <w:spacing w:before="120" w:after="120" w:line="300" w:lineRule="exact"/>
        <w:ind w:left="720" w:right="720"/>
        <w:jc w:val="center"/>
      </w:pPr>
      <w:r>
        <w:rPr>
          <w:rFonts w:ascii="Georgia" w:hAnsi="Georgia" w:cs="Georgia" w:eastAsia="Georgia"/>
          <w:b w:val="0"/>
          <w:i/>
          <w:sz w:val="22"/>
        </w:rPr>
        <w:t>Consider the example of the brother mentioned in the following extract from a letter: "I have a friend who is an addict of physical training. He has been training for years, running kilometers and even participating in the Marathon race from Durban to Pietermaritzburg. He has suddenly taken seriously ill. He was rushed to hospital and diagnosed with severe heart disease. Three of his heart's arteries are blocked. Now he has to undergo a major heart operation……………"</w:t>
      </w:r>
    </w:p>
    <w:p>
      <w:pPr>
        <w:spacing w:before="0" w:after="120" w:line="300" w:lineRule="exact"/>
        <w:jc w:val="both"/>
      </w:pPr>
      <w:r>
        <w:rPr>
          <w:rFonts w:ascii="Georgia" w:hAnsi="Georgia" w:cs="Georgia" w:eastAsia="Georgia"/>
          <w:b w:val="0"/>
          <w:i w:val="0"/>
          <w:sz w:val="22"/>
        </w:rPr>
        <w:t>This case is not an exception. It is now a norm. It is a form of Allah's chastisement for ignoring the prescription He has ordained for us. The cause of these physical diseases is two-fold. It is the ingestion of spiritual poison and physical poison. The spiritual poison is in the form of sin and flagrant and reckless transgression of Allah's Shariah. The physical poison is the deluge of halaalized carrion chickens, carrion meat, and the avalanche of processed foods laced with numerous poisons camouflaged with a host of chemical designations and E-numbers specially designed to conceal the pork content and other poisons which even the kuffaar medical and scientific establishment concede.</w:t>
      </w:r>
    </w:p>
    <w:p>
      <w:pPr>
        <w:spacing w:before="0" w:after="120" w:line="300" w:lineRule="exact"/>
        <w:jc w:val="both"/>
      </w:pPr>
      <w:r>
        <w:rPr>
          <w:rFonts w:ascii="Georgia" w:hAnsi="Georgia" w:cs="Georgia" w:eastAsia="Georgia"/>
          <w:b w:val="0"/>
          <w:i w:val="0"/>
          <w:sz w:val="22"/>
        </w:rPr>
        <w:t>Years of ingesting spiritual and physical poisons must necessarily take their toll. Neither is the Soul spared from the foul consequences of these poisons nor the physical body. It should be understood that everything related to the spiritual domain has been designed by Allah Ta'ala for our spiritual and physical well-being in this world as well as for our success in the Aakhirah.</w:t>
      </w:r>
    </w:p>
    <w:p>
      <w:pPr>
        <w:spacing w:before="0" w:after="120" w:line="300" w:lineRule="exact"/>
        <w:jc w:val="both"/>
      </w:pPr>
      <w:r>
        <w:rPr>
          <w:rFonts w:ascii="Georgia" w:hAnsi="Georgia" w:cs="Georgia" w:eastAsia="Georgia"/>
          <w:b w:val="0"/>
          <w:i w:val="0"/>
          <w:sz w:val="22"/>
        </w:rPr>
        <w:t>The command to abstain from carrion and even mushtabah foods has not been ordained in idle sport. It is not a meaningless exercise pertaining to only the spiritual dimension of Insaan. It has also been designed by Allah Ta'ala for the maintenance of the health of the physical body. Thus Fasting whilst ostensibly designed for only our spiritual well-being, and designated an act of Ibaadat, is necessary for our physical well-being as well. Kuffaar scientists have only now – more than 14 centuries after the imposition of Fasting on Muslims- discovered that "fasting flipped a regenerative switch leading to new blood and new immune system creation in just 72 hours." The article on Fasting, in these pages, throw much light on the benefits of Fasting. No amount of physical training, etc. will preserve the Muslim's physical health if he ingests spiritual and physical poisons. The poisons will necessarily exercise their harmful consequences on both the soul and the body. The diet divinely ordained for Muslims for the preservation of their spiritual and physical health consists of the following ingredients:</w:t>
      </w:r>
    </w:p>
    <w:p>
      <w:pPr>
        <w:spacing w:before="0" w:after="120" w:line="300" w:lineRule="exact"/>
        <w:jc w:val="both"/>
      </w:pPr>
      <w:r>
        <w:rPr>
          <w:rFonts w:ascii="Georgia" w:hAnsi="Georgia" w:cs="Georgia" w:eastAsia="Georgia"/>
          <w:b w:val="0"/>
          <w:i w:val="0"/>
          <w:sz w:val="22"/>
        </w:rPr>
        <w:t>• Abstention from sin and transgression, i.e. total submission to the Shariah.</w:t>
      </w:r>
    </w:p>
    <w:p>
      <w:pPr>
        <w:spacing w:before="0" w:after="120" w:line="300" w:lineRule="exact"/>
        <w:jc w:val="both"/>
      </w:pPr>
      <w:r>
        <w:rPr>
          <w:rFonts w:ascii="Georgia" w:hAnsi="Georgia" w:cs="Georgia" w:eastAsia="Georgia"/>
          <w:b w:val="0"/>
          <w:i w:val="0"/>
          <w:sz w:val="22"/>
        </w:rPr>
        <w:t>• Abstention from halaalized carrion, all haraam and junk 'food', as well as mushtabah food.</w:t>
      </w:r>
    </w:p>
    <w:p>
      <w:pPr>
        <w:spacing w:before="120" w:after="120" w:line="300" w:lineRule="exact"/>
        <w:ind w:left="720" w:right="720"/>
        <w:jc w:val="center"/>
      </w:pPr>
      <w:r>
        <w:rPr>
          <w:rFonts w:ascii="Georgia" w:hAnsi="Georgia" w:cs="Georgia" w:eastAsia="Georgia"/>
          <w:b w:val="0"/>
          <w:i/>
          <w:sz w:val="22"/>
        </w:rPr>
        <w:t>• Abstention from chemically poisoned processed foods. Allah Ta'ala commands in the Qur'aan: "O People! Eat from the earth that which is halaal and tayyib, and do not follow in the footsteps of shaitaan, for verily he is your avowed enemy. Verily, he instructs you to only commit vice and shameless acts, and that you fabricate on Allah what you know not (such as the fabrications of the carrion-halaalizers.)"</w:t>
      </w:r>
    </w:p>
    <w:p>
      <w:r>
        <w:br w:type="page"/>
      </w:r>
    </w:p>
    <w:p>
      <w:pPr>
        <w:pStyle w:val="Heading1"/>
        <w:spacing w:before="360" w:after="200" w:line="300" w:lineRule="exact"/>
        <w:jc w:val="center"/>
      </w:pPr>
      <w:r>
        <w:rPr>
          <w:rFonts w:ascii="Georgia" w:hAnsi="Georgia" w:cs="Georgia" w:eastAsia="Georgia"/>
          <w:b/>
          <w:i w:val="0"/>
          <w:color w:val="1F3864"/>
          <w:sz w:val="32"/>
        </w:rPr>
        <w:t>SALAAT - DESTROYING IT WITH HARAAM CLOTHES</w:t>
      </w:r>
    </w:p>
    <w:p>
      <w:pPr>
        <w:spacing w:before="120" w:after="40" w:line="300" w:lineRule="exact"/>
        <w:jc w:val="both"/>
      </w:pPr>
      <w:r>
        <w:rPr>
          <w:rFonts w:ascii="Georgia" w:hAnsi="Georgia" w:cs="Georgia" w:eastAsia="Georgia"/>
          <w:b/>
          <w:i/>
          <w:sz w:val="22"/>
        </w:rPr>
        <w:t>"Salaat is the (center) pillar of the deen." (hadith)</w:t>
      </w:r>
    </w:p>
    <w:p>
      <w:pPr>
        <w:spacing w:before="0" w:after="120" w:line="300" w:lineRule="exact"/>
        <w:jc w:val="both"/>
      </w:pPr>
      <w:r>
        <w:rPr>
          <w:rFonts w:ascii="Georgia" w:hAnsi="Georgia" w:cs="Georgia" w:eastAsia="Georgia"/>
          <w:b w:val="0"/>
          <w:i w:val="0"/>
          <w:sz w:val="22"/>
        </w:rPr>
        <w:t>The Musalli in Salaat stands in the Divine Presence. When standing in Allah's Special Presence, it is Waajib to be attired appropriately. However, it has become the norm to destroy the Salaat with such clothes which are not permissible to don even when not performing Salaat.</w:t>
      </w:r>
    </w:p>
    <w:p>
      <w:pPr>
        <w:spacing w:before="0" w:after="120" w:line="300" w:lineRule="exact"/>
        <w:jc w:val="both"/>
      </w:pPr>
      <w:r>
        <w:rPr>
          <w:rFonts w:ascii="Georgia" w:hAnsi="Georgia" w:cs="Georgia" w:eastAsia="Georgia"/>
          <w:b w:val="0"/>
          <w:i w:val="0"/>
          <w:sz w:val="22"/>
        </w:rPr>
        <w:t>Performing Salaat with kuffaar tightfitting jeans and T-shirts besides not being permissible, renders Salaat invalid. When in Sajdah, the shapes of the backsides and even the shameful organs of these satanically clad juhhaal 'musallis' are abominably revealed.</w:t>
      </w:r>
    </w:p>
    <w:p>
      <w:pPr>
        <w:spacing w:before="0" w:after="120" w:line="300" w:lineRule="exact"/>
        <w:jc w:val="both"/>
      </w:pPr>
      <w:r>
        <w:rPr>
          <w:rFonts w:ascii="Georgia" w:hAnsi="Georgia" w:cs="Georgia" w:eastAsia="Georgia"/>
          <w:b w:val="0"/>
          <w:i w:val="0"/>
          <w:sz w:val="22"/>
        </w:rPr>
        <w:t>It is understood, that the brains of such musallis vermiculated by western influences feel embarrassed to dress Islamically. For them, ruining Salaat is a better option than dressing decently in a way acceptable to Allah Ta'ala. Salaat is the most important act of Ibaadat. In the wake of ruining Salaat, Imaan crumbles.</w:t>
      </w:r>
    </w:p>
    <w:p>
      <w:pPr>
        <w:spacing w:before="0" w:after="120" w:line="300" w:lineRule="exact"/>
        <w:jc w:val="both"/>
      </w:pPr>
      <w:r>
        <w:rPr>
          <w:rFonts w:ascii="Georgia" w:hAnsi="Georgia" w:cs="Georgia" w:eastAsia="Georgia"/>
          <w:b w:val="0"/>
          <w:i w:val="0"/>
          <w:sz w:val="22"/>
        </w:rPr>
        <w:t>If those dressing satanically feel too embarrassed to come to Musjid with decent clothes, then to save their Salaat they should at least repeat their Salaat in privacy at home where there is no valid reason for being embarrassed with Islamic dress. At least go home, dress Islamically and repeat the Salaat which you have ruined in the Musjid with your lewd, haraam kuffaar garments. At least ensure that your Fardh obligation is validly discharged by dressing Islamically for a few minutes at home to repeat the Salaat which you have destroyed in the Musjid with your haraam jeans and T-shirt.</w:t>
      </w:r>
    </w:p>
    <w:p>
      <w:pPr>
        <w:spacing w:before="0" w:after="120" w:line="300" w:lineRule="exact"/>
        <w:jc w:val="both"/>
      </w:pPr>
      <w:r>
        <w:rPr>
          <w:rFonts w:ascii="Georgia" w:hAnsi="Georgia" w:cs="Georgia" w:eastAsia="Georgia"/>
          <w:b w:val="0"/>
          <w:i w:val="0"/>
          <w:sz w:val="22"/>
        </w:rPr>
        <w:t>It should also be remembered that it is haraam to perform Salaat with a garment on which appears any type of inscription whether pictures of animate or inanimate objects or whether just words and letters. All such kuffaar garments and styles are haraam. The evil is aggravated when such dress is worn for Salaat.</w:t>
      </w:r>
    </w:p>
    <w:p>
      <w:pPr>
        <w:spacing w:before="0" w:after="120" w:line="300" w:lineRule="exact"/>
        <w:jc w:val="both"/>
      </w:pPr>
      <w:r>
        <w:rPr>
          <w:rFonts w:ascii="Georgia" w:hAnsi="Georgia" w:cs="Georgia" w:eastAsia="Georgia"/>
          <w:b w:val="0"/>
          <w:i w:val="0"/>
          <w:sz w:val="22"/>
        </w:rPr>
        <w:t>If the trousers is on or below the ankles during Salaat, such Salaat should be repeated.</w:t>
      </w:r>
    </w:p>
    <w:p>
      <w:r>
        <w:br w:type="page"/>
      </w:r>
    </w:p>
    <w:p>
      <w:pPr>
        <w:pStyle w:val="Heading1"/>
        <w:spacing w:before="360" w:after="200" w:line="300" w:lineRule="exact"/>
        <w:jc w:val="center"/>
      </w:pPr>
      <w:r>
        <w:rPr>
          <w:rFonts w:ascii="Georgia" w:hAnsi="Georgia" w:cs="Georgia" w:eastAsia="Georgia"/>
          <w:b/>
          <w:i w:val="0"/>
          <w:color w:val="1F3864"/>
          <w:sz w:val="32"/>
        </w:rPr>
        <w:t>ZULM NEVER GOES UNPUNISHED</w:t>
      </w:r>
    </w:p>
    <w:p>
      <w:pPr>
        <w:spacing w:before="0" w:after="120" w:line="300" w:lineRule="exact"/>
        <w:jc w:val="both"/>
      </w:pPr>
      <w:r>
        <w:rPr>
          <w:rFonts w:ascii="Georgia" w:hAnsi="Georgia" w:cs="Georgia" w:eastAsia="Georgia"/>
          <w:b w:val="0"/>
          <w:i w:val="0"/>
          <w:sz w:val="22"/>
        </w:rPr>
        <w:t>Q. Last night we responded to a domestic violence situation where a Muslim husband assaulted his wife and fractured her nose. The father of the boy and brother of the boy kept saying she deserved it because she does not listen. They said our women listen to us and we tell what and when to do. They said Nabi (sallallahu alayhi wasallam) said that if ever a woman was to bow down for anyone other than ALLAH it would have been her husband. So I asked them what about the Sahabi who was pulling his camel whilst his wife was sitting on top of it and was somewhat fast and rough with the camel that she bobbed up and down and what did Nabi (sallallahu alayhi wasallam) say to his Sahabi? "Take care of the glass vessel". The mother-in-law teaches at LMA for the past 30 years and both her sons and husband have this attitude that a woman must obey their every whim, fancy and desire. Please comment. A. The zulm of the brutal husband will not go unpunished. The curse of the oppressed is never ignored by Allah Aza Wa Jal. It reaches its target, and Allah Ta'ala says: "I take an oath by My Might that I shall most certainly aid you even if it is after some time." (Hadith Qudsi). The evil husband and his family compounded their sin of cruelty by slanderously justifying it with the name of Rasulullah (sallallahu alayhi wasallam). The cruelty which he perpetrated on his wife is haraam. It is a major sin. Nothing justifies such zulm. The husband's superior rank is not a license for zulm. On the contrary, tolerance, kindness and mercy are incumbent attributes of superior rank.</w:t>
      </w:r>
    </w:p>
    <w:p>
      <w:pPr>
        <w:spacing w:before="0" w:after="120" w:line="300" w:lineRule="exact"/>
        <w:jc w:val="both"/>
      </w:pPr>
      <w:r>
        <w:rPr>
          <w:rFonts w:ascii="Georgia" w:hAnsi="Georgia" w:cs="Georgia" w:eastAsia="Georgia"/>
          <w:b w:val="0"/>
          <w:i w:val="0"/>
          <w:sz w:val="22"/>
        </w:rPr>
        <w:t>The wife is Allah's Amaanat in a man's custody. He will pay dearly for abusing Allah's Amaanat in the dreadful way of assaulting his wife and fracturing her nose. Piety is not restricted to external appearance. The seat of piety is the heart. These people are Satanists, hence they perpetrate such brutality.</w:t>
      </w:r>
    </w:p>
    <w:p>
      <w:r>
        <w:br w:type="page"/>
      </w:r>
    </w:p>
    <w:p>
      <w:pPr>
        <w:pStyle w:val="Heading1"/>
        <w:spacing w:before="360" w:after="200" w:line="300" w:lineRule="exact"/>
        <w:jc w:val="center"/>
      </w:pPr>
      <w:r>
        <w:rPr>
          <w:rFonts w:ascii="Georgia" w:hAnsi="Georgia" w:cs="Georgia" w:eastAsia="Georgia"/>
          <w:b/>
          <w:i w:val="0"/>
          <w:color w:val="1F3864"/>
          <w:sz w:val="32"/>
        </w:rPr>
        <w:t>BARKAT OF AASHURA</w:t>
      </w:r>
    </w:p>
    <w:p>
      <w:pPr>
        <w:spacing w:before="0" w:after="120" w:line="300" w:lineRule="exact"/>
        <w:jc w:val="both"/>
      </w:pPr>
      <w:r>
        <w:rPr>
          <w:rFonts w:ascii="Georgia" w:hAnsi="Georgia" w:cs="Georgia" w:eastAsia="Georgia"/>
          <w:b w:val="0"/>
          <w:i w:val="0"/>
          <w:sz w:val="22"/>
        </w:rPr>
        <w:t>A Muslim prisoner escaped from the kuffaar on the Day of Aashura. A search party was pursuing him. The searchers reached his location during the night time. From his concealed position, the Muslim supplicated: "O Allah! By the barkat of this Day save me from the kuffaar." Allah Ta'ala blinded the searchers until he had made good his escape. That Day he was fasting, but he did not find anything for</w:t>
      </w:r>
    </w:p>
    <w:p>
      <w:r>
        <w:br w:type="page"/>
      </w:r>
    </w:p>
    <w:p>
      <w:pPr>
        <w:spacing w:before="0" w:after="120" w:line="300" w:lineRule="exact"/>
        <w:jc w:val="both"/>
      </w:pPr>
      <w:r>
        <w:rPr>
          <w:rFonts w:ascii="Georgia" w:hAnsi="Georgia" w:cs="Georgia" w:eastAsia="Georgia"/>
          <w:b w:val="0"/>
          <w:i w:val="0"/>
          <w:sz w:val="22"/>
        </w:rPr>
        <w:t>Iftaar. He went to sleep hungry. In a dream an Angel appeared and gave him some water to drink. Thereafter he lived another twenty years without having the need for food or drink.</w:t>
      </w:r>
    </w:p>
    <w:p>
      <w:r>
        <w:br w:type="page"/>
      </w:r>
    </w:p>
    <w:p>
      <w:pPr>
        <w:pStyle w:val="Heading1"/>
        <w:spacing w:before="360" w:after="200" w:line="300" w:lineRule="exact"/>
        <w:jc w:val="center"/>
      </w:pPr>
      <w:r>
        <w:rPr>
          <w:rFonts w:ascii="Georgia" w:hAnsi="Georgia" w:cs="Georgia" w:eastAsia="Georgia"/>
          <w:b/>
          <w:i w:val="0"/>
          <w:color w:val="1F3864"/>
          <w:sz w:val="32"/>
        </w:rPr>
        <w:t>THE DISEASED, CANCER-CAUSING CARRION CHICKENS OF SANHA, MJC, NIHT, ETC</w:t>
      </w:r>
    </w:p>
    <w:p>
      <w:pPr>
        <w:spacing w:before="0" w:after="120" w:line="300" w:lineRule="exact"/>
        <w:jc w:val="both"/>
      </w:pPr>
      <w:r>
        <w:rPr>
          <w:rFonts w:ascii="Georgia" w:hAnsi="Georgia" w:cs="Georgia" w:eastAsia="Georgia"/>
          <w:b w:val="0"/>
          <w:i w:val="0"/>
          <w:sz w:val="22"/>
        </w:rPr>
        <w:t>The following article in the 2014 issue of POULTRY PRESS (U.S.A.), throws considerable light on the haraam filth and disease which the haraam 'halaal' certificate outfits of Iblees halaalize. There is no wonder for the sharp increase of grave diseases such as cancer, heart problems and a host of other incurable maladies caused by the gluttonous consumption of diseased carrion chickens, diseased poisoned broiler chicken eggs and the deluge of processed foods laced with poisons camouflaged with chemical epithets and e-numbers.</w:t>
      </w:r>
    </w:p>
    <w:p>
      <w:r>
        <w:br w:type="page"/>
      </w:r>
    </w:p>
    <w:p>
      <w:pPr>
        <w:pStyle w:val="Heading1"/>
        <w:spacing w:before="360" w:after="200" w:line="300" w:lineRule="exact"/>
        <w:jc w:val="center"/>
      </w:pPr>
      <w:r>
        <w:rPr>
          <w:rFonts w:ascii="Georgia" w:hAnsi="Georgia" w:cs="Georgia" w:eastAsia="Georgia"/>
          <w:b/>
          <w:i w:val="0"/>
          <w:color w:val="1F3864"/>
          <w:sz w:val="32"/>
        </w:rPr>
        <w:t>"CONTAMINATION AND CRUELTY IN THE CHICKEN</w:t>
      </w:r>
    </w:p>
    <w:p>
      <w:pPr>
        <w:spacing w:before="0" w:after="120" w:line="300" w:lineRule="exact"/>
        <w:jc w:val="both"/>
      </w:pPr>
      <w:r>
        <w:rPr>
          <w:rFonts w:ascii="Georgia" w:hAnsi="Georgia" w:cs="Georgia" w:eastAsia="Georgia"/>
          <w:b w:val="0"/>
          <w:i w:val="0"/>
          <w:sz w:val="22"/>
        </w:rPr>
        <w:t>INDUSTRY By K. Davis PhD The National Chicken Council, which represents the U.S. chicken industry, has released its 2014 update of the NCC Animal Welfare Guidelines for the humane treatment of the nine billion chickens raised for meat each year in the United States. Rather than advancing animal welfare, these guidelines, ﬁrst formulated in 1999, outline industry practices that are neither healthy nor humane.</w:t>
      </w:r>
    </w:p>
    <w:p>
      <w:pPr>
        <w:spacing w:before="0" w:after="120" w:line="300" w:lineRule="exact"/>
        <w:jc w:val="both"/>
      </w:pPr>
      <w:r>
        <w:rPr>
          <w:rFonts w:ascii="Georgia" w:hAnsi="Georgia" w:cs="Georgia" w:eastAsia="Georgia"/>
          <w:b w:val="0"/>
          <w:i w:val="0"/>
          <w:sz w:val="22"/>
        </w:rPr>
        <w:t>For example, the guidelines allow a concentration of atmospheric ammonia in the chicken sheds as high as</w:t>
      </w:r>
    </w:p>
    <w:p>
      <w:pPr>
        <w:spacing w:before="0" w:after="120" w:line="300" w:lineRule="exact"/>
        <w:jc w:val="both"/>
      </w:pPr>
      <w:r>
        <w:rPr>
          <w:rFonts w:ascii="Georgia" w:hAnsi="Georgia" w:cs="Georgia" w:eastAsia="Georgia"/>
          <w:b w:val="0"/>
          <w:i w:val="0"/>
          <w:sz w:val="22"/>
        </w:rPr>
        <w:t>25 parts per million, even though 20 ppm of this toxic gas burns the eyes, skin, and respiratory tracts of the chickens and weakens their immune systems by being absorbed into their bloodstream. Afflicted birds rub their heads and eyelids against their wings trying to ease the pain. The skin on their stomachs and legs ulcerates in the ammoniated manure they sit in, and respiratory illnesses are chronic and ubiquitous.</w:t>
      </w:r>
    </w:p>
    <w:p>
      <w:pPr>
        <w:spacing w:before="0" w:after="120" w:line="300" w:lineRule="exact"/>
        <w:jc w:val="both"/>
      </w:pPr>
      <w:r>
        <w:rPr>
          <w:rFonts w:ascii="Georgia" w:hAnsi="Georgia" w:cs="Georgia" w:eastAsia="Georgia"/>
          <w:b w:val="0"/>
          <w:i w:val="0"/>
          <w:sz w:val="22"/>
        </w:rPr>
        <w:t>The ammonia arising from the decomposing uric acid in the manure harms not only chickens but poultry workers, who experience eye, lung, and nasal irritation, headaches, nausea, wheezing, coughing, phlegm and other respiratory symptoms, as ammonia absorbs easily into the mucous membranes of both birds and mammals.</w:t>
      </w:r>
    </w:p>
    <w:p>
      <w:pPr>
        <w:spacing w:before="0" w:after="120" w:line="300" w:lineRule="exact"/>
        <w:jc w:val="both"/>
      </w:pPr>
      <w:r>
        <w:rPr>
          <w:rFonts w:ascii="Georgia" w:hAnsi="Georgia" w:cs="Georgia" w:eastAsia="Georgia"/>
          <w:b w:val="0"/>
          <w:i w:val="0"/>
          <w:sz w:val="22"/>
        </w:rPr>
        <w:t>Adding to the ammonia, the NCC Guidelines recommend lighting in the chicken houses amounting to virtual darkness. The purpose of the dim lighting is to limit the birds' movements to getting up only to eat, drink and sit down again in order to accelerate weight gain. Once again, chickens and workers suffer the effects. Former North Carolina poultry farmer, Mary Clouse, told me, "The dim light bothers farmers who are accustomed to working out of doors in bright sunlight, and it also seems unnatural to raise any living animal in the dark all the time. It is difficult to see the birds, and sudden light or a ﬂashlight frightens them into piling up, causing injuries and suffocation."</w:t>
      </w:r>
    </w:p>
    <w:p>
      <w:pPr>
        <w:spacing w:before="0" w:after="120" w:line="300" w:lineRule="exact"/>
        <w:jc w:val="both"/>
      </w:pPr>
      <w:r>
        <w:rPr>
          <w:rFonts w:ascii="Georgia" w:hAnsi="Georgia" w:cs="Georgia" w:eastAsia="Georgia"/>
          <w:b w:val="0"/>
          <w:i w:val="0"/>
          <w:sz w:val="22"/>
        </w:rPr>
        <w:t>By the time the chickens are five weeks old, their weight has multiplied many times over and they sit on their crippled legs, 20,000 or more birds crammed on the manure-soaked floor of a 500—foot-long shed, alongside five or more identical sheds, breathing air that is thick with pollutants and pathogens. To a person standing in the doorway of one of these sheds — as I have often done on the Eastern Shore of Virginia, Maryland and Delaware, where at any given time a half a billion chickens are confined — they look like lumps of dough laid out in the gloom. Their only value to the chicken industry is as raw material for processing into ﬁnal products.</w:t>
      </w:r>
    </w:p>
    <w:p>
      <w:pPr>
        <w:spacing w:before="0" w:after="120" w:line="300" w:lineRule="exact"/>
        <w:jc w:val="both"/>
      </w:pPr>
      <w:r>
        <w:rPr>
          <w:rFonts w:ascii="Georgia" w:hAnsi="Georgia" w:cs="Georgia" w:eastAsia="Georgia"/>
          <w:b w:val="0"/>
          <w:i w:val="0"/>
          <w:sz w:val="22"/>
        </w:rPr>
        <w:t>These products are pathogenic. Periodically, Consumer Reports publishes the results of tests they run on raw chicken. In 1998, CR found harmful bacteria, chieﬂy Salmonella and Campylobacter, on 71 percent of store-bought chicken, including "free—range" and "premium" brands. They Warned that the U.S. Department of Agriculture's seal of approval "is no guarantee of cleanliness."</w:t>
      </w:r>
    </w:p>
    <w:p>
      <w:pPr>
        <w:spacing w:before="0" w:after="120" w:line="300" w:lineRule="exact"/>
        <w:jc w:val="both"/>
      </w:pPr>
      <w:r>
        <w:rPr>
          <w:rFonts w:ascii="Georgia" w:hAnsi="Georgia" w:cs="Georgia" w:eastAsia="Georgia"/>
          <w:b w:val="0"/>
          <w:i w:val="0"/>
          <w:sz w:val="22"/>
        </w:rPr>
        <w:t>In 2007, Consumer Reports announced tests on 525 chickens purchased from U.S. supermarkets and specialty stores in 23 states. Eighty-four percent were contaminated with Campylobacter and Salmonella bacteria. What was more, 84 percent of the Salmonella and 67 percent of the Campylobacter bacteria showed resistance to antibiotics including "multiple classes of drugs."</w:t>
      </w:r>
    </w:p>
    <w:p>
      <w:pPr>
        <w:spacing w:before="0" w:after="120" w:line="300" w:lineRule="exact"/>
        <w:jc w:val="both"/>
      </w:pPr>
      <w:r>
        <w:rPr>
          <w:rFonts w:ascii="Georgia" w:hAnsi="Georgia" w:cs="Georgia" w:eastAsia="Georgia"/>
          <w:b w:val="0"/>
          <w:i w:val="0"/>
          <w:sz w:val="22"/>
        </w:rPr>
        <w:t>And now? In The High Cost of Cheap Chicken in Consumer Reports, February 2014, we learn that 97 percent of 300 chicken breasts purchased by CR investigators in stores across the country, including organic brands, contained dangerous bacteria. More than half were contaminated with feces and about half tested positive for antibiotic—resistant bacteria. The article recaps the 2013 Foster Farms outbreak of Salmonella Heidelberg noting that this outbreak put about twice as many people in the hospital as usual. The Centers for Disease Control and Prevention's most recent data show more deaths attributable to poultry than to any other food product.</w:t>
      </w:r>
    </w:p>
    <w:p>
      <w:pPr>
        <w:spacing w:before="0" w:after="120" w:line="300" w:lineRule="exact"/>
        <w:jc w:val="both"/>
      </w:pPr>
      <w:r>
        <w:rPr>
          <w:rFonts w:ascii="Georgia" w:hAnsi="Georgia" w:cs="Georgia" w:eastAsia="Georgia"/>
          <w:b w:val="0"/>
          <w:i w:val="0"/>
          <w:sz w:val="22"/>
        </w:rPr>
        <w:t>As far back as 1987, U.S. Department of Agriculture official William H. Dubbert told a poultry symposium at Colorado State University: "We know more about controlling salmonella than we are willing to implement because of the cost factor." In 2007, an article in the trade publication WATT Poultry USA observed, "We all know that pathogens of all forms, such as bacteria, fungi, and viruses, are everywhere in the animal production environment and will remain, regardless of techniques adopted."</w:t>
      </w:r>
    </w:p>
    <w:p>
      <w:pPr>
        <w:spacing w:before="0" w:after="120" w:line="300" w:lineRule="exact"/>
        <w:jc w:val="both"/>
      </w:pPr>
      <w:r>
        <w:rPr>
          <w:rFonts w:ascii="Georgia" w:hAnsi="Georgia" w:cs="Georgia" w:eastAsia="Georgia"/>
          <w:b w:val="0"/>
          <w:i w:val="0"/>
          <w:sz w:val="22"/>
        </w:rPr>
        <w:t>Industry's "stopgap" response to the squalid poultry production environment and microbial density that squalor generates is to bathe the birds, after slaughter, in a wash of chlorine and other toxic chemicals, including the extremely dangerous chemical, peracetic acid. A Report in The Washington Post in April 2013 explained how fewer federal inspectors, other government cost-cutting measures and faster line speeds have all conspired to boost the use of toxic chemical sprays and soaks to kill the bacteria in chicken — with no guarantee of success.</w:t>
      </w:r>
    </w:p>
    <w:p>
      <w:pPr>
        <w:spacing w:before="0" w:after="120" w:line="300" w:lineRule="exact"/>
        <w:jc w:val="both"/>
      </w:pPr>
      <w:r>
        <w:rPr>
          <w:rFonts w:ascii="Georgia" w:hAnsi="Georgia" w:cs="Georgia" w:eastAsia="Georgia"/>
          <w:b w:val="0"/>
          <w:i w:val="0"/>
          <w:sz w:val="22"/>
        </w:rPr>
        <w:t>Things are set to worsen as the global scale and speed of production increases. But here is a constant:</w:t>
      </w:r>
    </w:p>
    <w:p>
      <w:pPr>
        <w:spacing w:before="0" w:after="120" w:line="300" w:lineRule="exact"/>
        <w:jc w:val="both"/>
      </w:pPr>
      <w:r>
        <w:rPr>
          <w:rFonts w:ascii="Georgia" w:hAnsi="Georgia" w:cs="Georgia" w:eastAsia="Georgia"/>
          <w:b w:val="0"/>
          <w:i w:val="0"/>
          <w:sz w:val="22"/>
        </w:rPr>
        <w:t>Pack living creatures into ﬁlthy sunless places, feed them the lowest of "feed-grade" ingredients — a primary source of Salmonella, avian inﬂuenza and other diseases in poultry — subject them to multiple simultaneous stressors that Nature never intended for them to have to cope with even singly, and sickness of body and spirit will follow. There are laws of Nature, and we are violating these laws in our mistreatment of chickens with predictable results. The poultry industry is not likely to clean up its act, but we can wash our hands of the mess, and eat nourishing meals that are chicken-free."</w:t>
      </w:r>
    </w:p>
    <w:p>
      <w:pPr>
        <w:spacing w:before="0" w:after="120" w:line="300" w:lineRule="exact"/>
        <w:jc w:val="both"/>
      </w:pPr>
      <w:r>
        <w:rPr>
          <w:rFonts w:ascii="Georgia" w:hAnsi="Georgia" w:cs="Georgia" w:eastAsia="Georgia"/>
          <w:b w:val="0"/>
          <w:i w:val="0"/>
          <w:sz w:val="22"/>
        </w:rPr>
        <w:t>(End of article)</w:t>
      </w:r>
    </w:p>
    <w:p>
      <w:pPr>
        <w:spacing w:before="0" w:after="120" w:line="300" w:lineRule="exact"/>
        <w:jc w:val="both"/>
      </w:pPr>
      <w:r>
        <w:rPr>
          <w:rFonts w:ascii="Georgia" w:hAnsi="Georgia" w:cs="Georgia" w:eastAsia="Georgia"/>
          <w:b w:val="0"/>
          <w:i w:val="0"/>
          <w:sz w:val="22"/>
        </w:rPr>
        <w:t>The position is no different in South Africa and all over the world where chickens are artificially (unnaturally) churned out, unnaturally and cruelly reared and brutally killed and halaalized by the agents of Iblees whose lust for money has spawned the industry of carrion-halaalization.</w:t>
      </w:r>
    </w:p>
    <w:p>
      <w:pPr>
        <w:spacing w:before="120" w:after="40" w:line="300" w:lineRule="exact"/>
        <w:jc w:val="both"/>
      </w:pPr>
      <w:r>
        <w:rPr>
          <w:rFonts w:ascii="Georgia" w:hAnsi="Georgia" w:cs="Georgia" w:eastAsia="Georgia"/>
          <w:b/>
          <w:i/>
          <w:sz w:val="22"/>
        </w:rPr>
        <w:t>It is noteworthy that even the non-Muslim writer states in the last paragraph of this article: "Nature never intended for them to have to cope with even singly, and sickness of body and spirit will follow There are laws of Nature, and we are violating these laws in our mistreatment of chickens with predictable results."</w:t>
      </w:r>
    </w:p>
    <w:p>
      <w:pPr>
        <w:spacing w:before="0" w:after="120" w:line="300" w:lineRule="exact"/>
        <w:jc w:val="both"/>
      </w:pPr>
      <w:r>
        <w:rPr>
          <w:rFonts w:ascii="Georgia" w:hAnsi="Georgia" w:cs="Georgia" w:eastAsia="Georgia"/>
          <w:b w:val="0"/>
          <w:i w:val="0"/>
          <w:sz w:val="22"/>
        </w:rPr>
        <w:t>According to the Shariah (the Ahaadith of Rasulullah – sallallahu alayhi wasallam), those who barter away their Deen for the dunya (for money and cheap name and fame) are in reality PIGS. Let these vile, shaitaani halaalization outfits study the Ahaadith and they will then not fail to discern that in reality they are KHANAAZEER.</w:t>
      </w:r>
    </w:p>
    <w:p>
      <w:r>
        <w:br w:type="page"/>
      </w:r>
    </w:p>
    <w:p>
      <w:pPr>
        <w:pStyle w:val="Heading1"/>
        <w:spacing w:before="360" w:after="200" w:line="300" w:lineRule="exact"/>
        <w:jc w:val="center"/>
      </w:pPr>
      <w:r>
        <w:rPr>
          <w:rFonts w:ascii="Georgia" w:hAnsi="Georgia" w:cs="Georgia" w:eastAsia="Georgia"/>
          <w:b/>
          <w:i w:val="0"/>
          <w:color w:val="1F3864"/>
          <w:sz w:val="32"/>
        </w:rPr>
        <w:t>HONOUR FOR THE AALIM OF HAQQ</w:t>
      </w:r>
    </w:p>
    <w:p>
      <w:pPr>
        <w:spacing w:before="0" w:after="120" w:line="300" w:lineRule="exact"/>
        <w:jc w:val="both"/>
      </w:pPr>
      <w:r>
        <w:rPr>
          <w:rFonts w:ascii="Georgia" w:hAnsi="Georgia" w:cs="Georgia" w:eastAsia="Georgia"/>
          <w:b w:val="0"/>
          <w:i w:val="0"/>
          <w:sz w:val="22"/>
        </w:rPr>
        <w:t>ON THE DAY of Qiyaamah, an Aalim from the Ulama of the Ummah of Rasulullah (sallallahu alayhi wasallam) will be ushered into the Presence of Allah Ta'ala. Allah Ta'ala will say to Jibraeel (alayhis salaam): "O Jibraeel! Take his hand and present him to Muhammad (sallallahu alayhi wasallam)."</w:t>
      </w:r>
    </w:p>
    <w:p>
      <w:pPr>
        <w:spacing w:before="0" w:after="120" w:line="300" w:lineRule="exact"/>
        <w:jc w:val="both"/>
      </w:pPr>
      <w:r>
        <w:rPr>
          <w:rFonts w:ascii="Georgia" w:hAnsi="Georgia" w:cs="Georgia" w:eastAsia="Georgia"/>
          <w:b w:val="0"/>
          <w:i w:val="0"/>
          <w:sz w:val="22"/>
        </w:rPr>
        <w:t>Jibraeel (alayhis salaam) will take the Aalim to Rasulullah (sallallahu alayhi wasallam) who at that time will be at Haudh-e-Kauthar giving water to members of his Ummah. Nabi (sallallahu alayhi wasallam) will be serving water to them in utensils. Rasulullah (sallallahu alayhi wasallam) will stand up and give the Aalim water to drink from hand. The Aalim will not be given water in a mug/cup, but will drink from the mubaarak hand of Rasulullah (sallallahu alayhi wasallam).</w:t>
      </w:r>
    </w:p>
    <w:p>
      <w:pPr>
        <w:spacing w:before="0" w:after="120" w:line="300" w:lineRule="exact"/>
        <w:jc w:val="both"/>
      </w:pPr>
      <w:r>
        <w:rPr>
          <w:rFonts w:ascii="Georgia" w:hAnsi="Georgia" w:cs="Georgia" w:eastAsia="Georgia"/>
          <w:b w:val="0"/>
          <w:i w:val="0"/>
          <w:sz w:val="22"/>
        </w:rPr>
        <w:t>The people will enviously ask: "O Rasulullah! You give the people water in utensils, but you give him to drink from your hand." Rasulullah (sallallahu alayhi wasallam) will respond: "Yes. Verily, the people were engrossed in the world with trade while he was involved with Ilm (of the Deen)."</w:t>
      </w:r>
    </w:p>
    <w:p>
      <w:pPr>
        <w:spacing w:before="0" w:after="120" w:line="300" w:lineRule="exact"/>
        <w:jc w:val="both"/>
      </w:pPr>
      <w:r>
        <w:rPr>
          <w:rFonts w:ascii="Georgia" w:hAnsi="Georgia" w:cs="Georgia" w:eastAsia="Georgia"/>
          <w:b w:val="0"/>
          <w:i w:val="0"/>
          <w:sz w:val="22"/>
        </w:rPr>
        <w:t>Then will come the command to cross the Siraat (the Bridge over Jahannam). Someone trapped far below the Aalim, will cry out: "Help me!" The Aalim will ask: "Who are you?" The suffering person will say: "I was one of your friends." The Aalim will supplicate to Allah Ta'ala: "O my Rabb! He is one of my friends." Allah Ta'ala will accept the Aalim's intercession, and the man will be saved.</w:t>
      </w:r>
    </w:p>
    <w:p>
      <w:r>
        <w:br w:type="page"/>
      </w:r>
    </w:p>
    <w:p>
      <w:pPr>
        <w:pStyle w:val="Heading1"/>
        <w:spacing w:before="360" w:after="200" w:line="300" w:lineRule="exact"/>
        <w:jc w:val="center"/>
      </w:pPr>
      <w:r>
        <w:rPr>
          <w:rFonts w:ascii="Georgia" w:hAnsi="Georgia" w:cs="Georgia" w:eastAsia="Georgia"/>
          <w:b/>
          <w:i w:val="0"/>
          <w:color w:val="1F3864"/>
          <w:sz w:val="32"/>
        </w:rPr>
        <w:t>100 DUROOD</w:t>
      </w:r>
    </w:p>
    <w:p>
      <w:pPr>
        <w:pStyle w:val="Heading3"/>
        <w:spacing w:before="200" w:after="120" w:line="300" w:lineRule="exact"/>
        <w:jc w:val="left"/>
      </w:pPr>
      <w:r>
        <w:rPr>
          <w:rFonts w:ascii="Georgia" w:hAnsi="Georgia" w:cs="Georgia" w:eastAsia="Georgia"/>
          <w:b/>
          <w:i w:val="0"/>
          <w:color w:val="2E74B5"/>
          <w:sz w:val="24"/>
        </w:rPr>
        <w:t>100 DUROOD</w:t>
      </w:r>
    </w:p>
    <w:p>
      <w:pPr>
        <w:spacing w:before="0" w:after="120" w:line="300" w:lineRule="exact"/>
        <w:jc w:val="both"/>
      </w:pPr>
      <w:r>
        <w:rPr>
          <w:rFonts w:ascii="Georgia" w:hAnsi="Georgia" w:cs="Georgia" w:eastAsia="Georgia"/>
          <w:b w:val="0"/>
          <w:i w:val="0"/>
          <w:sz w:val="22"/>
        </w:rPr>
        <w:t>Hadhrat Anas (radhiyallahu anhu) narrated that Nabi (sallallahu alayhi wasallam) said: "Whoever recites on me Durood one hundred times on Jumuah day, Allah Ta'ala will fulfil one hundred of his needs.</w:t>
      </w:r>
    </w:p>
    <w:p>
      <w:pPr>
        <w:spacing w:before="0" w:after="120" w:line="300" w:lineRule="exact"/>
        <w:jc w:val="both"/>
      </w:pPr>
      <w:r>
        <w:rPr>
          <w:rFonts w:ascii="Georgia" w:hAnsi="Georgia" w:cs="Georgia" w:eastAsia="Georgia"/>
          <w:b w:val="0"/>
          <w:i w:val="0"/>
          <w:sz w:val="22"/>
        </w:rPr>
        <w:t>Of these, seventy pertain to the Aakhirah, and thirty to his worldly needs. Allah Ta'ala appoints an Angel to deliver the Durood to me just as someone would present to you a gift. It is then recorded by me in a white sheet, and I shall suffice for him on the Day of Qiyaamah."</w:t>
      </w:r>
    </w:p>
    <w:p>
      <w:r>
        <w:br w:type="page"/>
      </w:r>
    </w:p>
    <w:p>
      <w:pPr>
        <w:pStyle w:val="Heading1"/>
        <w:spacing w:before="360" w:after="200" w:line="300" w:lineRule="exact"/>
        <w:jc w:val="center"/>
      </w:pPr>
      <w:r>
        <w:rPr>
          <w:rFonts w:ascii="Georgia" w:hAnsi="Georgia" w:cs="Georgia" w:eastAsia="Georgia"/>
          <w:b/>
          <w:i w:val="0"/>
          <w:color w:val="1F3864"/>
          <w:sz w:val="32"/>
        </w:rPr>
        <w:t>MAN'S GREED</w:t>
      </w:r>
    </w:p>
    <w:p>
      <w:pPr>
        <w:spacing w:before="0" w:after="120" w:line="300" w:lineRule="exact"/>
        <w:jc w:val="both"/>
      </w:pPr>
      <w:r>
        <w:rPr>
          <w:rFonts w:ascii="Georgia" w:hAnsi="Georgia" w:cs="Georgia" w:eastAsia="Georgia"/>
          <w:b w:val="0"/>
          <w:i w:val="0"/>
          <w:sz w:val="22"/>
        </w:rPr>
        <w:t>"Insaan (the human being) has been created avaricious."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Avarice – greed and impatience – is inborn in man. The term used in the Qur'aan to describe man's avariciousness is haloo'. Behind a mountain called Jabal Qaaf which is hidden from the sight of man is a massive animal which devours tons of food daily. But by evening it is overcome by grief regarding the next day's food.</w:t>
      </w:r>
    </w:p>
    <w:p>
      <w:pPr>
        <w:spacing w:before="0" w:after="120" w:line="300" w:lineRule="exact"/>
        <w:jc w:val="both"/>
      </w:pPr>
      <w:r>
        <w:rPr>
          <w:rFonts w:ascii="Georgia" w:hAnsi="Georgia" w:cs="Georgia" w:eastAsia="Georgia"/>
          <w:b w:val="0"/>
          <w:i w:val="0"/>
          <w:sz w:val="22"/>
        </w:rPr>
        <w:t>It worries about its Rizq wondering from whence will it obtain food the following day.</w:t>
      </w:r>
    </w:p>
    <w:p>
      <w:pPr>
        <w:spacing w:before="0" w:after="120" w:line="300" w:lineRule="exact"/>
        <w:jc w:val="both"/>
      </w:pPr>
      <w:r>
        <w:rPr>
          <w:rFonts w:ascii="Georgia" w:hAnsi="Georgia" w:cs="Georgia" w:eastAsia="Georgia"/>
          <w:b w:val="0"/>
          <w:i w:val="0"/>
          <w:sz w:val="22"/>
        </w:rPr>
        <w:t>The name of this avaricious animal is Haloo', hence man with his un-satiable greed is termed haloo'. Describing man's greed, Rasulullah (sallallahu alayhi wasallam) said:</w:t>
      </w:r>
    </w:p>
    <w:p>
      <w:pPr>
        <w:spacing w:before="120" w:after="120" w:line="300" w:lineRule="exact"/>
        <w:ind w:left="720" w:right="720"/>
        <w:jc w:val="center"/>
      </w:pPr>
      <w:r>
        <w:rPr>
          <w:rFonts w:ascii="Georgia" w:hAnsi="Georgia" w:cs="Georgia" w:eastAsia="Georgia"/>
          <w:b w:val="0"/>
          <w:i/>
          <w:sz w:val="22"/>
        </w:rPr>
        <w:t>"The son of Aadam grows older by the day while two things in him grow younger: his greed for wealth and his greed for longer life."</w:t>
      </w:r>
    </w:p>
    <w:p>
      <w:r>
        <w:br w:type="page"/>
      </w:r>
    </w:p>
    <w:p>
      <w:pPr>
        <w:pStyle w:val="Heading1"/>
        <w:spacing w:before="360" w:after="200" w:line="300" w:lineRule="exact"/>
        <w:jc w:val="center"/>
      </w:pPr>
      <w:r>
        <w:rPr>
          <w:rFonts w:ascii="Georgia" w:hAnsi="Georgia" w:cs="Georgia" w:eastAsia="Georgia"/>
          <w:b/>
          <w:i w:val="0"/>
          <w:color w:val="1F3864"/>
          <w:sz w:val="32"/>
        </w:rPr>
        <w:t>THE FOUR ANGELS</w:t>
      </w:r>
    </w:p>
    <w:p>
      <w:pPr>
        <w:spacing w:before="0" w:after="120" w:line="300" w:lineRule="exact"/>
        <w:jc w:val="both"/>
      </w:pPr>
      <w:r>
        <w:rPr>
          <w:rFonts w:ascii="Georgia" w:hAnsi="Georgia" w:cs="Georgia" w:eastAsia="Georgia"/>
          <w:b w:val="0"/>
          <w:i w:val="0"/>
          <w:sz w:val="22"/>
        </w:rPr>
        <w:t>When the Janaazah is carried, Allah Ta'ala sends four Malaaikah (Angels). The one Angels proclaims: "The time of life (on earth) has reached its</w:t>
      </w:r>
    </w:p>
    <w:p>
      <w:pPr>
        <w:spacing w:before="120" w:after="120" w:line="300" w:lineRule="exact"/>
        <w:ind w:left="720" w:right="720"/>
        <w:jc w:val="center"/>
      </w:pPr>
      <w:r>
        <w:rPr>
          <w:rFonts w:ascii="Georgia" w:hAnsi="Georgia" w:cs="Georgia" w:eastAsia="Georgia"/>
          <w:b w:val="0"/>
          <w:i/>
          <w:sz w:val="22"/>
        </w:rPr>
        <w:t>appointed time, and deeds have ended." The second Angel proclaims: "Wealth has disappeared, and deeds have remained." The third Angel says: "Occupations have terminated and calamities have remained." The fourth Angel says: "Glad tidings for him whose food was halaal and who was involved in the service of Allah, The One of Splendour."</w:t>
      </w:r>
    </w:p>
    <w:p>
      <w:pPr>
        <w:spacing w:before="0" w:after="120" w:line="300" w:lineRule="exact"/>
        <w:jc w:val="both"/>
      </w:pPr>
      <w:r>
        <w:rPr>
          <w:rFonts w:ascii="Georgia" w:hAnsi="Georgia" w:cs="Georgia" w:eastAsia="Georgia"/>
          <w:b w:val="0"/>
          <w:i w:val="0"/>
          <w:sz w:val="22"/>
        </w:rPr>
        <w:t>By Heather Callaghan</w:t>
      </w:r>
    </w:p>
    <w:p>
      <w:r>
        <w:br w:type="page"/>
      </w:r>
    </w:p>
    <w:p>
      <w:pPr>
        <w:pStyle w:val="Heading1"/>
        <w:spacing w:before="360" w:after="200" w:line="300" w:lineRule="exact"/>
        <w:jc w:val="center"/>
      </w:pPr>
      <w:r>
        <w:rPr>
          <w:rFonts w:ascii="Georgia" w:hAnsi="Georgia" w:cs="Georgia" w:eastAsia="Georgia"/>
          <w:b/>
          <w:i w:val="0"/>
          <w:color w:val="1F3864"/>
          <w:sz w:val="32"/>
        </w:rPr>
        <w:t>FASTING FOR 3 DAYS REGENERATES THE ENTIRE IMMUNE SYSTEM</w:t>
      </w:r>
    </w:p>
    <w:p>
      <w:pPr>
        <w:spacing w:before="0" w:after="120" w:line="300" w:lineRule="exact"/>
        <w:jc w:val="both"/>
      </w:pPr>
      <w:r>
        <w:rPr>
          <w:rFonts w:ascii="Georgia" w:hAnsi="Georgia" w:cs="Georgia" w:eastAsia="Georgia"/>
          <w:b w:val="0"/>
          <w:i w:val="0"/>
          <w:sz w:val="22"/>
        </w:rPr>
        <w:t>Research finds that fasting "flipped a regenerative switch" leading to new blood and new immune system creation – in just 72 hours Results from a recent study fall into the category of "remarkable," as it was described.</w:t>
      </w:r>
    </w:p>
    <w:p>
      <w:pPr>
        <w:spacing w:before="0" w:after="120" w:line="300" w:lineRule="exact"/>
        <w:jc w:val="both"/>
      </w:pPr>
      <w:r>
        <w:rPr>
          <w:rFonts w:ascii="Georgia" w:hAnsi="Georgia" w:cs="Georgia" w:eastAsia="Georgia"/>
          <w:b w:val="0"/>
          <w:i w:val="0"/>
          <w:sz w:val="22"/>
        </w:rPr>
        <w:t>Researchers from University of Southern California were looking for extra immune help for chemotherapy patients, and found an answer for everyone. For chemo patients, the elderly, the chronically ill, even those with auto immune diseases.</w:t>
      </w:r>
    </w:p>
    <w:p>
      <w:pPr>
        <w:spacing w:before="0" w:after="120" w:line="300" w:lineRule="exact"/>
        <w:jc w:val="both"/>
      </w:pPr>
      <w:r>
        <w:rPr>
          <w:rFonts w:ascii="Georgia" w:hAnsi="Georgia" w:cs="Georgia" w:eastAsia="Georgia"/>
          <w:b w:val="0"/>
          <w:i w:val="0"/>
          <w:sz w:val="22"/>
        </w:rPr>
        <w:t>Longer fasts use up the body's glucose stores, but they also breakdown and rebuild the white blood cells – literally rebuilding a new immune system.</w:t>
      </w:r>
    </w:p>
    <w:p>
      <w:pPr>
        <w:spacing w:before="0" w:after="120" w:line="300" w:lineRule="exact"/>
        <w:jc w:val="both"/>
      </w:pPr>
      <w:r>
        <w:rPr>
          <w:rFonts w:ascii="Georgia" w:hAnsi="Georgia" w:cs="Georgia" w:eastAsia="Georgia"/>
          <w:b w:val="0"/>
          <w:i w:val="0"/>
          <w:sz w:val="22"/>
        </w:rPr>
        <w:t>Prof Valter Longo, Professor of Gerontology and the Biological Sciences at the University of California explains:</w:t>
      </w:r>
    </w:p>
    <w:p>
      <w:pPr>
        <w:spacing w:before="0" w:after="120" w:line="300" w:lineRule="exact"/>
        <w:jc w:val="both"/>
      </w:pPr>
      <w:r>
        <w:rPr>
          <w:rFonts w:ascii="Georgia" w:hAnsi="Georgia" w:cs="Georgia" w:eastAsia="Georgia"/>
          <w:b w:val="0"/>
          <w:i w:val="0"/>
          <w:sz w:val="22"/>
        </w:rPr>
        <w:t>It gives the 'OK' for stem cells to go ahead and begin proliferating and rebuild the entire system.</w:t>
      </w:r>
    </w:p>
    <w:p>
      <w:pPr>
        <w:spacing w:before="0" w:after="120" w:line="300" w:lineRule="exact"/>
        <w:jc w:val="both"/>
      </w:pPr>
      <w:r>
        <w:rPr>
          <w:rFonts w:ascii="Georgia" w:hAnsi="Georgia" w:cs="Georgia" w:eastAsia="Georgia"/>
          <w:b w:val="0"/>
          <w:i w:val="0"/>
          <w:sz w:val="22"/>
        </w:rPr>
        <w:t>And the good news is that the body got rid of the parts of the system that might be damaged or old, the inefficient parts, during the fasting.</w:t>
      </w:r>
    </w:p>
    <w:p>
      <w:pPr>
        <w:spacing w:before="0" w:after="120" w:line="300" w:lineRule="exact"/>
        <w:jc w:val="both"/>
      </w:pPr>
      <w:r>
        <w:rPr>
          <w:rFonts w:ascii="Georgia" w:hAnsi="Georgia" w:cs="Georgia" w:eastAsia="Georgia"/>
          <w:b w:val="0"/>
          <w:i w:val="0"/>
          <w:sz w:val="22"/>
        </w:rPr>
        <w:t>Now, if you start with a system heavily damaged by chemotherapy or ageing, fasting cycles can generate, literally, a new immune system.</w:t>
      </w:r>
    </w:p>
    <w:p>
      <w:pPr>
        <w:spacing w:before="0" w:after="120" w:line="300" w:lineRule="exact"/>
        <w:jc w:val="both"/>
      </w:pPr>
      <w:r>
        <w:rPr>
          <w:rFonts w:ascii="Georgia" w:hAnsi="Georgia" w:cs="Georgia" w:eastAsia="Georgia"/>
          <w:b w:val="0"/>
          <w:i w:val="0"/>
          <w:sz w:val="22"/>
        </w:rPr>
        <w:t>By having the white blood cells depleted, it triggers stem cell based reproduction of new born immunity.</w:t>
      </w:r>
    </w:p>
    <w:p>
      <w:pPr>
        <w:spacing w:before="0" w:after="120" w:line="300" w:lineRule="exact"/>
        <w:jc w:val="both"/>
      </w:pPr>
      <w:r>
        <w:rPr>
          <w:rFonts w:ascii="Georgia" w:hAnsi="Georgia" w:cs="Georgia" w:eastAsia="Georgia"/>
          <w:b w:val="0"/>
          <w:i w:val="0"/>
          <w:sz w:val="22"/>
        </w:rPr>
        <w:t>The Telegraph reports:</w:t>
      </w:r>
    </w:p>
    <w:p>
      <w:pPr>
        <w:spacing w:before="0" w:after="120" w:line="300" w:lineRule="exact"/>
        <w:jc w:val="both"/>
      </w:pPr>
      <w:r>
        <w:rPr>
          <w:rFonts w:ascii="Georgia" w:hAnsi="Georgia" w:cs="Georgia" w:eastAsia="Georgia"/>
          <w:b w:val="0"/>
          <w:i w:val="0"/>
          <w:sz w:val="22"/>
        </w:rPr>
        <w:t>In trials humans were asked to regularly fast for between two and four days over a six-month period.</w:t>
      </w:r>
    </w:p>
    <w:p>
      <w:pPr>
        <w:spacing w:before="0" w:after="120" w:line="300" w:lineRule="exact"/>
        <w:jc w:val="both"/>
      </w:pPr>
      <w:r>
        <w:rPr>
          <w:rFonts w:ascii="Georgia" w:hAnsi="Georgia" w:cs="Georgia" w:eastAsia="Georgia"/>
          <w:b w:val="0"/>
          <w:i w:val="0"/>
          <w:sz w:val="22"/>
        </w:rPr>
        <w:t>Scientists found that prolonged fasting also reduced the enzyme PKA, which is linked to ageing and a hormone which increases cancer risk and tumour growth.</w:t>
      </w:r>
    </w:p>
    <w:p>
      <w:pPr>
        <w:spacing w:before="0" w:after="120" w:line="300" w:lineRule="exact"/>
        <w:jc w:val="both"/>
      </w:pPr>
      <w:r>
        <w:rPr>
          <w:rFonts w:ascii="Georgia" w:hAnsi="Georgia" w:cs="Georgia" w:eastAsia="Georgia"/>
          <w:b w:val="0"/>
          <w:i w:val="0"/>
          <w:sz w:val="22"/>
        </w:rPr>
        <w:t>Longo continues:</w:t>
      </w:r>
    </w:p>
    <w:p>
      <w:pPr>
        <w:spacing w:before="0" w:after="120" w:line="300" w:lineRule="exact"/>
        <w:jc w:val="both"/>
      </w:pPr>
      <w:r>
        <w:rPr>
          <w:rFonts w:ascii="Georgia" w:hAnsi="Georgia" w:cs="Georgia" w:eastAsia="Georgia"/>
          <w:b w:val="0"/>
          <w:i w:val="0"/>
          <w:sz w:val="22"/>
        </w:rPr>
        <w:t>We could not predict that prolonged fasting would have such a remarkable effect in promoting stem cell-based regeneration of the hematopoietic system.</w:t>
      </w:r>
    </w:p>
    <w:p>
      <w:pPr>
        <w:spacing w:before="0" w:after="120" w:line="300" w:lineRule="exact"/>
        <w:jc w:val="both"/>
      </w:pPr>
      <w:r>
        <w:rPr>
          <w:rFonts w:ascii="Georgia" w:hAnsi="Georgia" w:cs="Georgia" w:eastAsia="Georgia"/>
          <w:b w:val="0"/>
          <w:i w:val="0"/>
          <w:sz w:val="22"/>
        </w:rPr>
        <w:t>When you starve, the system tries to save energy, and one of the things it can do to save energy is to recycle a lot of the immune cells that are not needed, especially those that may be damaged.</w:t>
      </w:r>
    </w:p>
    <w:p>
      <w:pPr>
        <w:spacing w:before="0" w:after="120" w:line="300" w:lineRule="exact"/>
        <w:jc w:val="both"/>
      </w:pPr>
      <w:r>
        <w:rPr>
          <w:rFonts w:ascii="Georgia" w:hAnsi="Georgia" w:cs="Georgia" w:eastAsia="Georgia"/>
          <w:b w:val="0"/>
          <w:i w:val="0"/>
          <w:sz w:val="22"/>
        </w:rPr>
        <w:t>What we started noticing in both our human work and animal work is that the white blood cell count goes down with prolonged fasting. Then when you re-feed, the blood cells come back. So we started thinking, well, where does it come from?</w:t>
      </w:r>
    </w:p>
    <w:p>
      <w:pPr>
        <w:spacing w:before="0" w:after="120" w:line="300" w:lineRule="exact"/>
        <w:jc w:val="both"/>
      </w:pPr>
      <w:r>
        <w:rPr>
          <w:rFonts w:ascii="Georgia" w:hAnsi="Georgia" w:cs="Georgia" w:eastAsia="Georgia"/>
          <w:b w:val="0"/>
          <w:i w:val="0"/>
          <w:sz w:val="22"/>
        </w:rPr>
        <w:t>But the wonders didn't stop at this point.</w:t>
      </w:r>
    </w:p>
    <w:p>
      <w:pPr>
        <w:spacing w:before="0" w:after="120" w:line="300" w:lineRule="exact"/>
        <w:jc w:val="both"/>
      </w:pPr>
      <w:r>
        <w:rPr>
          <w:rFonts w:ascii="Georgia" w:hAnsi="Georgia" w:cs="Georgia" w:eastAsia="Georgia"/>
          <w:b w:val="0"/>
          <w:i w:val="0"/>
          <w:sz w:val="22"/>
        </w:rPr>
        <w:t>They realize that chemotherapy causes "significant collateral damage" to the immune system. That's when they discovered that fasting for just 72 hours could protect cancer patients from the toxic effects of chemotherapy.</w:t>
      </w:r>
    </w:p>
    <w:p>
      <w:pPr>
        <w:spacing w:before="0" w:after="120" w:line="300" w:lineRule="exact"/>
        <w:jc w:val="both"/>
      </w:pPr>
      <w:r>
        <w:rPr>
          <w:rFonts w:ascii="Georgia" w:hAnsi="Georgia" w:cs="Georgia" w:eastAsia="Georgia"/>
          <w:b w:val="0"/>
          <w:i w:val="0"/>
          <w:sz w:val="22"/>
        </w:rPr>
        <w:t>Now they wish to check fasting's effects on other organ systems and physiology – not just the immune system.</w:t>
      </w:r>
    </w:p>
    <w:p>
      <w:pPr>
        <w:spacing w:before="0" w:after="120" w:line="300" w:lineRule="exact"/>
        <w:jc w:val="both"/>
      </w:pPr>
      <w:r>
        <w:rPr>
          <w:rFonts w:ascii="Georgia" w:hAnsi="Georgia" w:cs="Georgia" w:eastAsia="Georgia"/>
          <w:b w:val="0"/>
          <w:i w:val="0"/>
          <w:sz w:val="22"/>
        </w:rPr>
        <w:t>One criticism I have with the presentation of the information was the constant use of the word "starvation." I have never thought of interchanging those words because fasting often has intent behind it – sometimes spiritual, health conscious or both. It is associated with regeneration, not a breakdown.</w:t>
      </w:r>
    </w:p>
    <w:p>
      <w:pPr>
        <w:spacing w:before="0" w:after="120" w:line="300" w:lineRule="exact"/>
        <w:jc w:val="both"/>
      </w:pPr>
      <w:r>
        <w:rPr>
          <w:rFonts w:ascii="Georgia" w:hAnsi="Georgia" w:cs="Georgia" w:eastAsia="Georgia"/>
          <w:b w:val="0"/>
          <w:i w:val="0"/>
          <w:sz w:val="22"/>
        </w:rPr>
        <w:t>Picture the difference between someone who intends to do a fast for 10 days (or however long they are intuitively led to) and someone who is going hungry for 10 days or purposely starving themselves – sometimes associated with the negative mental aspects of anorexia. Or someone who "starves" themselves to fit into a dress or take a misleading before/after shoot to promote a diet pill. Starvation is associated with the effects of muscle catabolism. There's a difference!</w:t>
      </w:r>
    </w:p>
    <w:p>
      <w:pPr>
        <w:spacing w:before="0" w:after="120" w:line="300" w:lineRule="exact"/>
        <w:jc w:val="both"/>
      </w:pPr>
      <w:r>
        <w:rPr>
          <w:rFonts w:ascii="Georgia" w:hAnsi="Georgia" w:cs="Georgia" w:eastAsia="Georgia"/>
          <w:b w:val="0"/>
          <w:i w:val="0"/>
          <w:sz w:val="22"/>
        </w:rPr>
        <w:t>Here are some press releases showcasing other fasting medical breakthroughs:</w:t>
      </w:r>
    </w:p>
    <w:p>
      <w:pPr>
        <w:spacing w:before="0" w:after="120" w:line="300" w:lineRule="exact"/>
        <w:jc w:val="both"/>
      </w:pPr>
      <w:r>
        <w:rPr>
          <w:rFonts w:ascii="Georgia" w:hAnsi="Georgia" w:cs="Georgia" w:eastAsia="Georgia"/>
          <w:b w:val="0"/>
          <w:i w:val="0"/>
          <w:sz w:val="22"/>
        </w:rPr>
        <w:t>• Study finds routine periodic fasting is good for your health, and your heart</w:t>
      </w:r>
    </w:p>
    <w:p>
      <w:pPr>
        <w:spacing w:before="0" w:after="120" w:line="300" w:lineRule="exact"/>
        <w:jc w:val="both"/>
      </w:pPr>
      <w:r>
        <w:rPr>
          <w:rFonts w:ascii="Georgia" w:hAnsi="Georgia" w:cs="Georgia" w:eastAsia="Georgia"/>
          <w:b w:val="0"/>
          <w:i w:val="0"/>
          <w:sz w:val="22"/>
        </w:rPr>
        <w:t>• Fasting found to reduce cardiac risk factors, such as triglycerides, weight, and blood sugar levels</w:t>
      </w:r>
    </w:p>
    <w:p>
      <w:pPr>
        <w:spacing w:before="0" w:after="120" w:line="300" w:lineRule="exact"/>
        <w:jc w:val="both"/>
      </w:pPr>
      <w:r>
        <w:rPr>
          <w:rFonts w:ascii="Georgia" w:hAnsi="Georgia" w:cs="Georgia" w:eastAsia="Georgia"/>
          <w:b w:val="0"/>
          <w:i w:val="0"/>
          <w:sz w:val="22"/>
        </w:rPr>
        <w:t>• Fasting weakens cancer in mice</w:t>
      </w:r>
    </w:p>
    <w:p>
      <w:pPr>
        <w:spacing w:before="0" w:after="120" w:line="300" w:lineRule="exact"/>
        <w:jc w:val="both"/>
      </w:pPr>
      <w:r>
        <w:rPr>
          <w:rFonts w:ascii="Georgia" w:hAnsi="Georgia" w:cs="Georgia" w:eastAsia="Georgia"/>
          <w:b w:val="0"/>
          <w:i w:val="0"/>
          <w:sz w:val="22"/>
        </w:rPr>
        <w:t>• New study finds that short fasting cycles can work as well as chemotherapy, and the 2 combined greatly improve survival</w:t>
      </w:r>
    </w:p>
    <w:p>
      <w:pPr>
        <w:spacing w:before="0" w:after="120" w:line="300" w:lineRule="exact"/>
        <w:jc w:val="both"/>
      </w:pPr>
      <w:r>
        <w:rPr>
          <w:rFonts w:ascii="Georgia" w:hAnsi="Georgia" w:cs="Georgia" w:eastAsia="Georgia"/>
          <w:b w:val="0"/>
          <w:i w:val="0"/>
          <w:sz w:val="22"/>
        </w:rPr>
        <w:t>• Fasting makes brain tumors more vulnerable to radiation therapy</w:t>
      </w:r>
    </w:p>
    <w:p>
      <w:r>
        <w:br w:type="page"/>
      </w:r>
    </w:p>
    <w:p>
      <w:pPr>
        <w:pStyle w:val="Heading1"/>
        <w:spacing w:before="360" w:after="200" w:line="300" w:lineRule="exact"/>
        <w:jc w:val="center"/>
      </w:pPr>
      <w:r>
        <w:rPr>
          <w:rFonts w:ascii="Georgia" w:hAnsi="Georgia" w:cs="Georgia" w:eastAsia="Georgia"/>
          <w:b/>
          <w:i w:val="0"/>
          <w:color w:val="1F3864"/>
          <w:sz w:val="32"/>
        </w:rPr>
        <w:t>FIVE KISSES</w:t>
      </w:r>
    </w:p>
    <w:p>
      <w:pPr>
        <w:spacing w:before="0" w:after="120" w:line="300" w:lineRule="exact"/>
        <w:jc w:val="both"/>
      </w:pPr>
      <w:r>
        <w:rPr>
          <w:rFonts w:ascii="Georgia" w:hAnsi="Georgia" w:cs="Georgia" w:eastAsia="Georgia"/>
          <w:b w:val="0"/>
          <w:i w:val="0"/>
          <w:sz w:val="22"/>
        </w:rPr>
        <w:t>In Islamic culture there are five kinds of kisses:</w:t>
      </w:r>
    </w:p>
    <w:p>
      <w:pPr>
        <w:spacing w:before="0" w:after="120" w:line="300" w:lineRule="exact"/>
        <w:jc w:val="both"/>
      </w:pPr>
      <w:r>
        <w:rPr>
          <w:rFonts w:ascii="Georgia" w:hAnsi="Georgia" w:cs="Georgia" w:eastAsia="Georgia"/>
          <w:b w:val="0"/>
          <w:i w:val="0"/>
          <w:sz w:val="22"/>
        </w:rPr>
        <w:t>1) Kiss of Rahmat (Mercy):</w:t>
      </w:r>
    </w:p>
    <w:p>
      <w:pPr>
        <w:spacing w:before="0" w:after="120" w:line="300" w:lineRule="exact"/>
        <w:jc w:val="both"/>
      </w:pPr>
      <w:r>
        <w:rPr>
          <w:rFonts w:ascii="Georgia" w:hAnsi="Georgia" w:cs="Georgia" w:eastAsia="Georgia"/>
          <w:b w:val="0"/>
          <w:i w:val="0"/>
          <w:sz w:val="22"/>
        </w:rPr>
        <w:t>This is a kiss for one's children.</w:t>
      </w:r>
    </w:p>
    <w:p>
      <w:pPr>
        <w:spacing w:before="0" w:after="120" w:line="300" w:lineRule="exact"/>
        <w:jc w:val="both"/>
      </w:pPr>
      <w:r>
        <w:rPr>
          <w:rFonts w:ascii="Georgia" w:hAnsi="Georgia" w:cs="Georgia" w:eastAsia="Georgia"/>
          <w:b w:val="0"/>
          <w:i w:val="0"/>
          <w:sz w:val="22"/>
        </w:rPr>
        <w:t>2) Kiss of Takrimah (Honour):</w:t>
      </w:r>
    </w:p>
    <w:p>
      <w:pPr>
        <w:spacing w:before="0" w:after="120" w:line="300" w:lineRule="exact"/>
        <w:jc w:val="both"/>
      </w:pPr>
      <w:r>
        <w:rPr>
          <w:rFonts w:ascii="Georgia" w:hAnsi="Georgia" w:cs="Georgia" w:eastAsia="Georgia"/>
          <w:b w:val="0"/>
          <w:i w:val="0"/>
          <w:sz w:val="22"/>
        </w:rPr>
        <w:t>This is to kiss one's father on the forehead.</w:t>
      </w:r>
    </w:p>
    <w:p>
      <w:pPr>
        <w:spacing w:before="0" w:after="120" w:line="300" w:lineRule="exact"/>
        <w:jc w:val="both"/>
      </w:pPr>
      <w:r>
        <w:rPr>
          <w:rFonts w:ascii="Georgia" w:hAnsi="Georgia" w:cs="Georgia" w:eastAsia="Georgia"/>
          <w:b w:val="0"/>
          <w:i w:val="0"/>
          <w:sz w:val="22"/>
        </w:rPr>
        <w:t>3) Kiss of Ijlaal (Respect):</w:t>
      </w:r>
    </w:p>
    <w:p>
      <w:pPr>
        <w:spacing w:before="0" w:after="120" w:line="300" w:lineRule="exact"/>
        <w:jc w:val="both"/>
      </w:pPr>
      <w:r>
        <w:rPr>
          <w:rFonts w:ascii="Georgia" w:hAnsi="Georgia" w:cs="Georgia" w:eastAsia="Georgia"/>
          <w:b w:val="0"/>
          <w:i w:val="0"/>
          <w:sz w:val="22"/>
        </w:rPr>
        <w:t>This is to kiss the hand of the Sultan.</w:t>
      </w:r>
    </w:p>
    <w:p>
      <w:pPr>
        <w:spacing w:before="0" w:after="120" w:line="300" w:lineRule="exact"/>
        <w:jc w:val="both"/>
      </w:pPr>
      <w:r>
        <w:rPr>
          <w:rFonts w:ascii="Georgia" w:hAnsi="Georgia" w:cs="Georgia" w:eastAsia="Georgia"/>
          <w:b w:val="0"/>
          <w:i w:val="0"/>
          <w:sz w:val="22"/>
        </w:rPr>
        <w:t>4) Kiss of Ta'abbud</w:t>
      </w:r>
    </w:p>
    <w:p>
      <w:pPr>
        <w:spacing w:before="0" w:after="120" w:line="300" w:lineRule="exact"/>
        <w:jc w:val="both"/>
      </w:pPr>
      <w:r>
        <w:rPr>
          <w:rFonts w:ascii="Georgia" w:hAnsi="Georgia" w:cs="Georgia" w:eastAsia="Georgia"/>
          <w:b w:val="0"/>
          <w:i w:val="0"/>
          <w:sz w:val="22"/>
        </w:rPr>
        <w:t>(Worship): This is to kiss Hajr Aswad.</w:t>
      </w:r>
    </w:p>
    <w:p>
      <w:pPr>
        <w:spacing w:before="0" w:after="120" w:line="300" w:lineRule="exact"/>
        <w:jc w:val="both"/>
      </w:pPr>
      <w:r>
        <w:rPr>
          <w:rFonts w:ascii="Georgia" w:hAnsi="Georgia" w:cs="Georgia" w:eastAsia="Georgia"/>
          <w:b w:val="0"/>
          <w:i w:val="0"/>
          <w:sz w:val="22"/>
        </w:rPr>
        <w:t>5) Kiss of Shahwat (Desire):</w:t>
      </w:r>
    </w:p>
    <w:p>
      <w:pPr>
        <w:spacing w:before="0" w:after="120" w:line="300" w:lineRule="exact"/>
        <w:jc w:val="both"/>
      </w:pPr>
      <w:r>
        <w:rPr>
          <w:rFonts w:ascii="Georgia" w:hAnsi="Georgia" w:cs="Georgia" w:eastAsia="Georgia"/>
          <w:b w:val="0"/>
          <w:i w:val="0"/>
          <w:sz w:val="22"/>
        </w:rPr>
        <w:t>This is to kiss the wife. NOTE: There is no obsequious bootlicking for political masters and the kings of the world to curry worldly favours and to betray your bretheren to state authorities as do some scum molvies in our midst. They are the munaafiqeen who are destined for the dregs of Jahannam. For haraam boodle and filthy name and fame, they pump the authorities with lies about the People of Haqq. They will not hesitate to sell their mothers and daughters down the government drain with their scurrilous falsehood. They are noxious, vermiculated epistasis.</w:t>
      </w:r>
    </w:p>
    <w:p>
      <w:pPr>
        <w:spacing w:before="0" w:after="120" w:line="300" w:lineRule="exact"/>
        <w:jc w:val="both"/>
      </w:pPr>
      <w:r>
        <w:rPr>
          <w:rFonts w:ascii="Georgia" w:hAnsi="Georgia" w:cs="Georgia" w:eastAsia="Georgia"/>
          <w:b w:val="0"/>
          <w:i w:val="0"/>
          <w:sz w:val="22"/>
        </w:rPr>
        <w:t>In our midst there are some such vile and obnoxious bootlicking molvies and sheikhs who sit as members of some Jamiats and Ulama bodies. They are tainted with villainy beyond redemption, pandering to every whim of nafsaaniyat and baatil. They are fifth columns slinking in the shadows of the community. We know who they are, and they know who they are. They will meet a disastrous end for their dastardly wickedness in the justice and chastisement of Allah Azza Wa Jal.</w:t>
      </w:r>
    </w:p>
    <w:p>
      <w:r>
        <w:br w:type="page"/>
      </w:r>
    </w:p>
    <w:p>
      <w:pPr>
        <w:pStyle w:val="Heading1"/>
        <w:spacing w:before="360" w:after="200" w:line="300" w:lineRule="exact"/>
        <w:jc w:val="center"/>
      </w:pPr>
      <w:r>
        <w:rPr>
          <w:rFonts w:ascii="Georgia" w:hAnsi="Georgia" w:cs="Georgia" w:eastAsia="Georgia"/>
          <w:b/>
          <w:i w:val="0"/>
          <w:color w:val="1F3864"/>
          <w:sz w:val="32"/>
        </w:rPr>
        <w:t>IN WHICH CATEGORY DO YOU FIT?</w:t>
      </w:r>
    </w:p>
    <w:p>
      <w:pPr>
        <w:spacing w:before="0" w:after="120" w:line="300" w:lineRule="exact"/>
        <w:jc w:val="both"/>
      </w:pPr>
      <w:r>
        <w:rPr>
          <w:rFonts w:ascii="Georgia" w:hAnsi="Georgia" w:cs="Georgia" w:eastAsia="Georgia"/>
          <w:b w:val="0"/>
          <w:i w:val="0"/>
          <w:sz w:val="22"/>
        </w:rPr>
        <w:t>Hadhrat Hasan Basri (rahmatullah alayh) who was among the greatest Taabi-een, said: "People resemble (morally/spiritually) six kinds of animals: lion, wolf, pig, dog, fox and goat/sheep.</w:t>
      </w:r>
    </w:p>
    <w:p>
      <w:pPr>
        <w:spacing w:before="0" w:after="120" w:line="300" w:lineRule="exact"/>
        <w:jc w:val="both"/>
      </w:pPr>
      <w:r>
        <w:rPr>
          <w:rFonts w:ascii="Georgia" w:hAnsi="Georgia" w:cs="Georgia" w:eastAsia="Georgia"/>
          <w:b w:val="0"/>
          <w:i w:val="0"/>
          <w:sz w:val="22"/>
        </w:rPr>
        <w:t>Asad (lion): The kings are lions, for they oppress the people while no one oppresses them.</w:t>
      </w:r>
    </w:p>
    <w:p>
      <w:pPr>
        <w:spacing w:before="0" w:after="120" w:line="300" w:lineRule="exact"/>
        <w:jc w:val="both"/>
      </w:pPr>
      <w:r>
        <w:rPr>
          <w:rFonts w:ascii="Georgia" w:hAnsi="Georgia" w:cs="Georgia" w:eastAsia="Georgia"/>
          <w:b w:val="0"/>
          <w:i w:val="0"/>
          <w:sz w:val="22"/>
        </w:rPr>
        <w:t>Thi'b (wolf): The traders are wolves. When they buy, they criticize and censure in their endeavour to reduce the price, but when thy sell, they exaggerate in praising their wares. Their objective is to only accumulate wealth which will be left for inheritance. They yearn to combine night and day to gratify their greed for the dunya.</w:t>
      </w:r>
    </w:p>
    <w:p>
      <w:pPr>
        <w:spacing w:before="0" w:after="120" w:line="300" w:lineRule="exact"/>
        <w:jc w:val="both"/>
      </w:pPr>
      <w:r>
        <w:rPr>
          <w:rFonts w:ascii="Georgia" w:hAnsi="Georgia" w:cs="Georgia" w:eastAsia="Georgia"/>
          <w:b w:val="0"/>
          <w:i w:val="0"/>
          <w:sz w:val="22"/>
        </w:rPr>
        <w:t>Khinzeer (pig): They are men who emulate women. They answer every call of women.</w:t>
      </w:r>
    </w:p>
    <w:p>
      <w:pPr>
        <w:spacing w:before="0" w:after="120" w:line="300" w:lineRule="exact"/>
        <w:jc w:val="both"/>
      </w:pPr>
      <w:r>
        <w:rPr>
          <w:rFonts w:ascii="Georgia" w:hAnsi="Georgia" w:cs="Georgia" w:eastAsia="Georgia"/>
          <w:b w:val="0"/>
          <w:i w:val="0"/>
          <w:sz w:val="22"/>
        </w:rPr>
        <w:t>Kalb (dog): They are the fujjaar (the immoral ones) who are swift in pursuing the dunya. They do not adhere to the Haqq (Truth).</w:t>
      </w:r>
    </w:p>
    <w:p>
      <w:pPr>
        <w:spacing w:before="0" w:after="120" w:line="300" w:lineRule="exact"/>
        <w:jc w:val="both"/>
      </w:pPr>
      <w:r>
        <w:rPr>
          <w:rFonts w:ascii="Georgia" w:hAnsi="Georgia" w:cs="Georgia" w:eastAsia="Georgia"/>
          <w:b w:val="0"/>
          <w:i w:val="0"/>
          <w:sz w:val="22"/>
        </w:rPr>
        <w:t>Tha'lab (fox): They are the impostors masquerading as men of the Deen to deceive people. They deceive people in order to fleece them of the dunya (wealth).</w:t>
      </w:r>
    </w:p>
    <w:p>
      <w:pPr>
        <w:spacing w:before="0" w:after="120" w:line="300" w:lineRule="exact"/>
        <w:jc w:val="both"/>
      </w:pPr>
      <w:r>
        <w:rPr>
          <w:rFonts w:ascii="Georgia" w:hAnsi="Georgia" w:cs="Georgia" w:eastAsia="Georgia"/>
          <w:b w:val="0"/>
          <w:i w:val="0"/>
          <w:sz w:val="22"/>
        </w:rPr>
        <w:t>Shaa't (goat): This is the true Mu'min whose wool is sheared (by the people of the dunya); who is milked; whose flesh is consumed; whose skin is removed and whose bones are broken. How is it possible for him (the Mu'min) to coexist among these wicked tormentors?"</w:t>
      </w:r>
    </w:p>
    <w:p>
      <w:pPr>
        <w:spacing w:before="0" w:after="120" w:line="300" w:lineRule="exact"/>
        <w:jc w:val="both"/>
      </w:pPr>
      <w:r>
        <w:rPr>
          <w:rFonts w:ascii="Georgia" w:hAnsi="Georgia" w:cs="Georgia" w:eastAsia="Georgia"/>
          <w:b w:val="0"/>
          <w:i w:val="0"/>
          <w:sz w:val="22"/>
        </w:rPr>
        <w:t>Every Mu'min should make muraaqabah (meditate). Do some earnest and sincere soul searching, and fit yourself into one of the aforementioned six categories. "And only the people of intelligence take lesson." (Qur'aan).</w:t>
      </w:r>
    </w:p>
    <w:p>
      <w:r>
        <w:br w:type="page"/>
      </w:r>
    </w:p>
    <w:p>
      <w:pPr>
        <w:pStyle w:val="Heading1"/>
        <w:spacing w:before="360" w:after="200" w:line="300" w:lineRule="exact"/>
        <w:jc w:val="center"/>
      </w:pPr>
      <w:r>
        <w:rPr>
          <w:rFonts w:ascii="Georgia" w:hAnsi="Georgia" w:cs="Georgia" w:eastAsia="Georgia"/>
          <w:b/>
          <w:i w:val="0"/>
          <w:color w:val="1F3864"/>
          <w:sz w:val="32"/>
        </w:rPr>
        <w:t>«WE ACCEPT YOU"</w:t>
      </w:r>
    </w:p>
    <w:p>
      <w:pPr>
        <w:spacing w:before="0" w:after="120" w:line="300" w:lineRule="exact"/>
        <w:jc w:val="both"/>
      </w:pPr>
      <w:r>
        <w:rPr>
          <w:rFonts w:ascii="Georgia" w:hAnsi="Georgia" w:cs="Georgia" w:eastAsia="Georgia"/>
          <w:b w:val="0"/>
          <w:i w:val="0"/>
          <w:sz w:val="22"/>
        </w:rPr>
        <w:t>In Bani Israaeel there was a man who had devoted twenty years to Ibaadat and Taa-at (obedience). Then he transgressed for twenty years. One day when he looked into the mirror he saw some of the hairs in his beard had become grey. Feeling distressed, he supplicated: "O my Allah! If I return to You, will you accept me?"</w:t>
      </w:r>
    </w:p>
    <w:p>
      <w:pPr>
        <w:spacing w:before="0" w:after="120" w:line="300" w:lineRule="exact"/>
        <w:jc w:val="both"/>
      </w:pPr>
      <w:r>
        <w:rPr>
          <w:rFonts w:ascii="Georgia" w:hAnsi="Georgia" w:cs="Georgia" w:eastAsia="Georgia"/>
          <w:b w:val="0"/>
          <w:i w:val="0"/>
          <w:sz w:val="22"/>
        </w:rPr>
        <w:t>In response he heard a Voice from a corner of his house saying: "If you come to Us, We come to you. If you abandon Us, We abandon you.If you sin against Us, We grant you respite. If you return to us, We accept you."</w:t>
      </w:r>
    </w:p>
    <w:p>
      <w:pPr>
        <w:spacing w:before="120" w:after="120" w:line="300" w:lineRule="exact"/>
        <w:ind w:left="720" w:right="720"/>
        <w:jc w:val="center"/>
      </w:pPr>
      <w:r>
        <w:rPr>
          <w:rFonts w:ascii="Georgia" w:hAnsi="Georgia" w:cs="Georgia" w:eastAsia="Georgia"/>
          <w:b w:val="0"/>
          <w:i/>
          <w:sz w:val="22"/>
        </w:rPr>
        <w:t>Allah Ta'ala says in the Qur'aan Majeed: "Say (O Muhammad!) to My servants who have committed excesses (sins) on themselves: 'Do not despair of the Mercy of Allah, for verily, Allah forgives all sins. Undoubtedly, He is Most Forgiving, Most Merciful."</w:t>
      </w:r>
    </w:p>
    <w:p>
      <w:r>
        <w:br w:type="page"/>
      </w:r>
    </w:p>
    <w:p>
      <w:pPr>
        <w:pStyle w:val="Heading1"/>
        <w:spacing w:before="360" w:after="200" w:line="300" w:lineRule="exact"/>
        <w:jc w:val="center"/>
      </w:pPr>
      <w:r>
        <w:rPr>
          <w:rFonts w:ascii="Georgia" w:hAnsi="Georgia" w:cs="Georgia" w:eastAsia="Georgia"/>
          <w:b/>
          <w:i w:val="0"/>
          <w:color w:val="1F3864"/>
          <w:sz w:val="32"/>
        </w:rPr>
        <w:t>THE PIT OF GRIEF FOR THE QAARIS</w:t>
      </w:r>
    </w:p>
    <w:p>
      <w:pPr>
        <w:spacing w:before="0" w:after="120" w:line="300" w:lineRule="exact"/>
        <w:jc w:val="both"/>
      </w:pPr>
      <w:r>
        <w:rPr>
          <w:rFonts w:ascii="Georgia" w:hAnsi="Georgia" w:cs="Georgia" w:eastAsia="Georgia"/>
          <w:b w:val="0"/>
          <w:i w:val="0"/>
          <w:sz w:val="22"/>
        </w:rPr>
        <w:t>Q. Is it permissible to attend Qur'aan qiraa't competitions which are organized by a group called South African National Quraan Committee? This year's competition is sponsored by ABSA Bank. An Imaam of the Haram also attended this competition.</w:t>
      </w:r>
    </w:p>
    <w:p>
      <w:pPr>
        <w:spacing w:before="0" w:after="120" w:line="300" w:lineRule="exact"/>
        <w:jc w:val="both"/>
      </w:pPr>
      <w:r>
        <w:rPr>
          <w:rFonts w:ascii="Georgia" w:hAnsi="Georgia" w:cs="Georgia" w:eastAsia="Georgia"/>
          <w:b w:val="0"/>
          <w:i w:val="0"/>
          <w:sz w:val="22"/>
        </w:rPr>
        <w:t>A. The Qiraa't function is a deception of shaitaan. It is for this reason that even a riba bank (ABSA) is sponsoring the event. Rasulullah (sallallahu alayhi wasallam) said:</w:t>
      </w:r>
    </w:p>
    <w:p>
      <w:pPr>
        <w:spacing w:before="0" w:after="120" w:line="300" w:lineRule="exact"/>
        <w:jc w:val="both"/>
      </w:pPr>
      <w:r>
        <w:rPr>
          <w:rFonts w:ascii="Georgia" w:hAnsi="Georgia" w:cs="Georgia" w:eastAsia="Georgia"/>
          <w:b w:val="0"/>
          <w:i w:val="0"/>
          <w:sz w:val="22"/>
        </w:rPr>
        <w:t>"Most of the munaafiqs of this Ummah are its qaaris."</w:t>
      </w:r>
    </w:p>
    <w:p>
      <w:pPr>
        <w:spacing w:before="0" w:after="120" w:line="300" w:lineRule="exact"/>
        <w:jc w:val="both"/>
      </w:pPr>
      <w:r>
        <w:rPr>
          <w:rFonts w:ascii="Georgia" w:hAnsi="Georgia" w:cs="Georgia" w:eastAsia="Georgia"/>
          <w:b w:val="0"/>
          <w:i w:val="0"/>
          <w:sz w:val="22"/>
        </w:rPr>
        <w:t>Show, pride and amusement are the attributes of such functions. It is not permissible to attend. The Qur'aan and the Deen have been made targets for mockery. The dunya is being pursued with issues of the Aakhirah. This is one of the Signs of Qiyaamah.</w:t>
      </w:r>
    </w:p>
    <w:p>
      <w:pPr>
        <w:spacing w:before="0" w:after="120" w:line="300" w:lineRule="exact"/>
        <w:jc w:val="both"/>
      </w:pPr>
      <w:r>
        <w:rPr>
          <w:rFonts w:ascii="Georgia" w:hAnsi="Georgia" w:cs="Georgia" w:eastAsia="Georgia"/>
          <w:b w:val="0"/>
          <w:i w:val="0"/>
          <w:sz w:val="22"/>
        </w:rPr>
        <w:t>The Saudis have their political agenda, hence they dispatched the Imaam of the Haram to peddle their vile wares.</w:t>
      </w:r>
    </w:p>
    <w:p>
      <w:pPr>
        <w:spacing w:before="0" w:after="120" w:line="300" w:lineRule="exact"/>
        <w:jc w:val="both"/>
      </w:pPr>
      <w:r>
        <w:rPr>
          <w:rFonts w:ascii="Georgia" w:hAnsi="Georgia" w:cs="Georgia" w:eastAsia="Georgia"/>
          <w:b w:val="0"/>
          <w:i w:val="0"/>
          <w:sz w:val="22"/>
        </w:rPr>
        <w:t>According to the Hadith, one of the hottest pits of Jahannam is reserved for the qaaris who advertise their qiraa't and who are in collusion with the rulers. The name of the Hot Pit of Jahannum is Jubbul Huzn (the Pit of Grief). The severity of the heat of this Pit constrains Jahannam itself to seek Allah's protection from it "four hundred times daily".</w:t>
      </w:r>
    </w:p>
    <w:p>
      <w:pPr>
        <w:spacing w:before="0" w:after="120" w:line="300" w:lineRule="exact"/>
        <w:jc w:val="both"/>
      </w:pPr>
      <w:r>
        <w:rPr>
          <w:rFonts w:ascii="Georgia" w:hAnsi="Georgia" w:cs="Georgia" w:eastAsia="Georgia"/>
          <w:b w:val="0"/>
          <w:i w:val="0"/>
          <w:sz w:val="22"/>
        </w:rPr>
        <w:t>The Qur'aan Majeed is used and misused to gratify nafsaaniyat.</w:t>
      </w:r>
    </w:p>
    <w:p>
      <w:r>
        <w:br w:type="page"/>
      </w:r>
    </w:p>
    <w:p>
      <w:pPr>
        <w:pStyle w:val="Heading1"/>
        <w:spacing w:before="360" w:after="200" w:line="300" w:lineRule="exact"/>
        <w:jc w:val="center"/>
      </w:pPr>
      <w:r>
        <w:rPr>
          <w:rFonts w:ascii="Georgia" w:hAnsi="Georgia" w:cs="Georgia" w:eastAsia="Georgia"/>
          <w:b/>
          <w:i w:val="0"/>
          <w:color w:val="1F3864"/>
          <w:sz w:val="32"/>
        </w:rPr>
        <w:t>BRUTALITY OF THE WEST</w:t>
      </w:r>
    </w:p>
    <w:p>
      <w:pPr>
        <w:spacing w:before="0" w:after="120" w:line="300" w:lineRule="exact"/>
        <w:jc w:val="both"/>
      </w:pPr>
      <w:r>
        <w:rPr>
          <w:rFonts w:ascii="Georgia" w:hAnsi="Georgia" w:cs="Georgia" w:eastAsia="Georgia"/>
          <w:b w:val="0"/>
          <w:i w:val="0"/>
          <w:sz w:val="22"/>
        </w:rPr>
        <w:t>Q. In our anatomy labs, we are made to perform experiments and operations on animals. Due to anesthesia being too expensive, we are made to inject air into the brain of the animal, causing it to become brain dead. In some cases, the animal survives but its brain dead and in most cases, the animal dies due to our lack of experience being in the first year. What is the Shariah's ruling regarding this issue?</w:t>
      </w:r>
    </w:p>
    <w:p>
      <w:pPr>
        <w:spacing w:before="0" w:after="120" w:line="300" w:lineRule="exact"/>
        <w:jc w:val="both"/>
      </w:pPr>
      <w:r>
        <w:rPr>
          <w:rFonts w:ascii="Georgia" w:hAnsi="Georgia" w:cs="Georgia" w:eastAsia="Georgia"/>
          <w:b w:val="0"/>
          <w:i w:val="0"/>
          <w:sz w:val="22"/>
        </w:rPr>
        <w:t>A. According to the Shariah, fire and scorching hot air will be injected into your brains in Jahannam for perpetrating such horrendous brutality on Allah's defenceless creatures. Indeed, even Muslims have lost every vestige of RAHM (mercy) in consequence of western kuffaar indoctrination. Allah Ta'ala abhors zulm. The zulm which is being committed on animals in the labs is almost unforgivable. It is haraam to engage in such experiments.</w:t>
      </w:r>
    </w:p>
    <w:p>
      <w:pPr>
        <w:spacing w:before="0" w:after="120" w:line="300" w:lineRule="exact"/>
        <w:jc w:val="both"/>
      </w:pPr>
      <w:r>
        <w:rPr>
          <w:rFonts w:ascii="Georgia" w:hAnsi="Georgia" w:cs="Georgia" w:eastAsia="Georgia"/>
          <w:b w:val="0"/>
          <w:i w:val="0"/>
          <w:sz w:val="22"/>
        </w:rPr>
        <w:t>How will you love air being pumped into your brains to render you 'brain dead' whatever this rubbish may mean?</w:t>
      </w:r>
    </w:p>
    <w:p>
      <w:pPr>
        <w:spacing w:before="0" w:after="120" w:line="300" w:lineRule="exact"/>
        <w:jc w:val="both"/>
      </w:pPr>
      <w:r>
        <w:rPr>
          <w:rFonts w:ascii="Georgia" w:hAnsi="Georgia" w:cs="Georgia" w:eastAsia="Georgia"/>
          <w:b w:val="0"/>
          <w:i w:val="0"/>
          <w:sz w:val="22"/>
        </w:rPr>
        <w:t>Your choice is between continuing with the haraam zulm and abandoning your haraam medical studies. This is the test for your Imaan. Remember and understand well, that the zulm will not go unpunished, both here on earth and in the Aakhirah. The punishment here on earth will assume a variety of forms which you may not be able to correlate. May Allah Ta'ala save you from the perpetration of such dastardly cruel acts executed in the name of 'education'. The natural attributes of kufr are zulm and najaasat.</w:t>
      </w:r>
    </w:p>
    <w:p>
      <w:r>
        <w:br w:type="page"/>
      </w:r>
    </w:p>
    <w:p>
      <w:pPr>
        <w:pStyle w:val="Heading1"/>
        <w:spacing w:before="360" w:after="200" w:line="300" w:lineRule="exact"/>
        <w:jc w:val="center"/>
      </w:pPr>
      <w:r>
        <w:rPr>
          <w:rFonts w:ascii="Georgia" w:hAnsi="Georgia" w:cs="Georgia" w:eastAsia="Georgia"/>
          <w:b/>
          <w:i w:val="0"/>
          <w:color w:val="1F3864"/>
          <w:sz w:val="32"/>
        </w:rPr>
        <w:t>'BROTHERS OF SHAITAAN' SAYS THE QUR'AAN</w:t>
      </w:r>
    </w:p>
    <w:p>
      <w:pPr>
        <w:spacing w:before="0" w:after="120" w:line="300" w:lineRule="exact"/>
        <w:jc w:val="both"/>
      </w:pPr>
      <w:r>
        <w:rPr>
          <w:rFonts w:ascii="Georgia" w:hAnsi="Georgia" w:cs="Georgia" w:eastAsia="Georgia"/>
          <w:b w:val="0"/>
          <w:i w:val="0"/>
          <w:sz w:val="22"/>
        </w:rPr>
        <w:t>A survey on satanic waste describing the Shaitaani Israaf (Extravagance) of the Arabs, states:</w:t>
      </w:r>
    </w:p>
    <w:p>
      <w:pPr>
        <w:spacing w:before="0" w:after="120" w:line="300" w:lineRule="exact"/>
        <w:jc w:val="both"/>
      </w:pPr>
      <w:r>
        <w:rPr>
          <w:rFonts w:ascii="Georgia" w:hAnsi="Georgia" w:cs="Georgia" w:eastAsia="Georgia"/>
          <w:b w:val="0"/>
          <w:i w:val="0"/>
          <w:sz w:val="22"/>
        </w:rPr>
        <w:t>"Spend, spend, spend! How wealthy Arabs lavish £4.5 million a DAY in UK, cementing London's status as global playground of rich, Last year £1.25billion was spent in the UK by families from the Middle East, Tourists from the Middle East are the biggest spenders in the world, Visitors spent £21billion in Britain last year - more than half in London, Super rich Arabs are spending £4.5million a day in Britain - cementing London's position as the world's top playground for the rich. Middle Eastern billionaires using the capital to spend their fortune have contributed to a boom in Arab cash pouring into the country. In total last year £1.25billion was spent in the UK by families from the Middle East - amounting to some £25,000 for every holiday. Visitors from the United Arab Emirates, Egypt and the rest of the Middle East were by far the biggest spenders on their trips to Britain Americans as a whole spend more in the UK than Arabs - but only because they far outnumber Middle Eastern tourists. On day-to-day spending, Arabs are the biggest overseas shoppers in the world UAE visitors meanwhile lavished £156 a day, according to the Office for National Statistics. They are the biggest spenders of all foreign visitors to Britain. Only tourists under the title 'other middle east' spend more - at some £173 a day. Egyptians are the third biggest spenders, handing</w:t>
      </w:r>
    </w:p>
    <w:p>
      <w:pPr>
        <w:pStyle w:val="Heading3"/>
        <w:spacing w:before="200" w:after="120" w:line="300" w:lineRule="exact"/>
        <w:jc w:val="left"/>
      </w:pPr>
      <w:r>
        <w:rPr>
          <w:rFonts w:ascii="Georgia" w:hAnsi="Georgia" w:cs="Georgia" w:eastAsia="Georgia"/>
          <w:b/>
          <w:i w:val="0"/>
          <w:color w:val="2E74B5"/>
          <w:sz w:val="24"/>
        </w:rPr>
        <w:t>over £149 a day during</w:t>
      </w:r>
    </w:p>
    <w:p>
      <w:pPr>
        <w:spacing w:before="0" w:after="120" w:line="300" w:lineRule="exact"/>
        <w:jc w:val="both"/>
      </w:pPr>
      <w:r>
        <w:rPr>
          <w:rFonts w:ascii="Georgia" w:hAnsi="Georgia" w:cs="Georgia" w:eastAsia="Georgia"/>
          <w:b w:val="0"/>
          <w:i w:val="0"/>
          <w:sz w:val="22"/>
        </w:rPr>
        <w:t>their stay. Only American tourists as a whole contribute more than Arabs to Britain's tourist industry - spending a total of £1.5billion last year. But the number of visitors from the US far outstrips those from the Middle East - leaving the spending per person from the Arab world way ahead of that from the Americans."</w:t>
      </w:r>
    </w:p>
    <w:p>
      <w:pPr>
        <w:spacing w:before="0" w:after="120" w:line="300" w:lineRule="exact"/>
        <w:jc w:val="both"/>
      </w:pPr>
      <w:r>
        <w:rPr>
          <w:rFonts w:ascii="Georgia" w:hAnsi="Georgia" w:cs="Georgia" w:eastAsia="Georgia"/>
          <w:b w:val="0"/>
          <w:i w:val="0"/>
          <w:sz w:val="22"/>
        </w:rPr>
        <w:t>(End of report)</w:t>
      </w:r>
    </w:p>
    <w:p>
      <w:pPr>
        <w:spacing w:before="0" w:after="120" w:line="300" w:lineRule="exact"/>
        <w:jc w:val="both"/>
      </w:pPr>
      <w:r>
        <w:rPr>
          <w:rFonts w:ascii="Georgia" w:hAnsi="Georgia" w:cs="Georgia" w:eastAsia="Georgia"/>
          <w:b w:val="0"/>
          <w:i w:val="0"/>
          <w:sz w:val="22"/>
        </w:rPr>
        <w:t>According to the Hadith, these people will still worship idols. The time is not in the too distant future when Arab women will be dancing around idols with their "backsides gyrating". We enclose these terms in inverted commas to indicate that Rasulullah (sallallahu alayhi wasallam) had mentioned them. The kufr process of 'emancipation' of women, i.e. denuding them of their garments and natural modesty and allowing them to become victims of the western cult of brothelization has firmly set into even the so-called 'conservative' Saudi society with its deceptive Islamic veneer. The rise of all these Satanists is a sure sign of the Impending Hour of Qiyaamah.</w:t>
      </w:r>
    </w:p>
    <w:p>
      <w:r>
        <w:br w:type="page"/>
      </w:r>
    </w:p>
    <w:p>
      <w:pPr>
        <w:pStyle w:val="Heading1"/>
        <w:spacing w:before="360" w:after="200" w:line="300" w:lineRule="exact"/>
        <w:jc w:val="center"/>
      </w:pPr>
      <w:r>
        <w:rPr>
          <w:rFonts w:ascii="Georgia" w:hAnsi="Georgia" w:cs="Georgia" w:eastAsia="Georgia"/>
          <w:b/>
          <w:i w:val="0"/>
          <w:color w:val="1F3864"/>
          <w:sz w:val="32"/>
        </w:rPr>
        <w:t>THE ANGELS OF THE HEAVENS</w:t>
      </w:r>
    </w:p>
    <w:p>
      <w:pPr>
        <w:spacing w:before="0" w:after="120" w:line="300" w:lineRule="exact"/>
        <w:jc w:val="both"/>
      </w:pPr>
      <w:r>
        <w:rPr>
          <w:rFonts w:ascii="Georgia" w:hAnsi="Georgia" w:cs="Georgia" w:eastAsia="Georgia"/>
          <w:b w:val="0"/>
          <w:i w:val="0"/>
          <w:sz w:val="22"/>
        </w:rPr>
        <w:t>The inhabitants (who are Malaaikah) of the first heaven have the forms of a bull. Their commander is called Ismaaeel.</w:t>
      </w:r>
    </w:p>
    <w:p>
      <w:pPr>
        <w:spacing w:before="0" w:after="120" w:line="300" w:lineRule="exact"/>
        <w:jc w:val="both"/>
      </w:pPr>
      <w:r>
        <w:rPr>
          <w:rFonts w:ascii="Georgia" w:hAnsi="Georgia" w:cs="Georgia" w:eastAsia="Georgia"/>
          <w:b w:val="0"/>
          <w:i w:val="0"/>
          <w:sz w:val="22"/>
        </w:rPr>
        <w:t>The inhabitants of the second heaven have the forms of horses. They are the army whose commander is the Angel, Dardiyaaeel. Their Tasbeeh is like thunder. Glittering Noor radiates from their mouths.</w:t>
      </w:r>
    </w:p>
    <w:p>
      <w:pPr>
        <w:spacing w:before="0" w:after="120" w:line="300" w:lineRule="exact"/>
        <w:jc w:val="both"/>
      </w:pPr>
      <w:r>
        <w:rPr>
          <w:rFonts w:ascii="Georgia" w:hAnsi="Georgia" w:cs="Georgia" w:eastAsia="Georgia"/>
          <w:b w:val="0"/>
          <w:i w:val="0"/>
          <w:sz w:val="22"/>
        </w:rPr>
        <w:t>The Commander in the third heaven is Junjayaaeel. His army of Angels have the forms of birds of a great variety of colours. Every bird has 70 wings.</w:t>
      </w:r>
    </w:p>
    <w:p>
      <w:pPr>
        <w:spacing w:before="0" w:after="120" w:line="300" w:lineRule="exact"/>
        <w:jc w:val="both"/>
      </w:pPr>
      <w:r>
        <w:rPr>
          <w:rFonts w:ascii="Georgia" w:hAnsi="Georgia" w:cs="Georgia" w:eastAsia="Georgia"/>
          <w:b w:val="0"/>
          <w:i w:val="0"/>
          <w:sz w:val="22"/>
        </w:rPr>
        <w:t>The Commander in the fourth heaven is Salsiyaaeel. His army of Angels have the forms of eagles. Each one has a thousand wings.</w:t>
      </w:r>
    </w:p>
    <w:p>
      <w:pPr>
        <w:spacing w:before="0" w:after="120" w:line="300" w:lineRule="exact"/>
        <w:jc w:val="both"/>
      </w:pPr>
      <w:r>
        <w:rPr>
          <w:rFonts w:ascii="Georgia" w:hAnsi="Georgia" w:cs="Georgia" w:eastAsia="Georgia"/>
          <w:b w:val="0"/>
          <w:i w:val="0"/>
          <w:sz w:val="22"/>
        </w:rPr>
        <w:t>The Commander in the fifth heaven is Samkhiyaaeel. Here the Angels have the forms of small children. Each one of them is aware of seventy thousand languages (in which they recite Tasbeehaat).</w:t>
      </w:r>
    </w:p>
    <w:p>
      <w:pPr>
        <w:spacing w:before="0" w:after="120" w:line="300" w:lineRule="exact"/>
        <w:jc w:val="both"/>
      </w:pPr>
      <w:r>
        <w:rPr>
          <w:rFonts w:ascii="Georgia" w:hAnsi="Georgia" w:cs="Georgia" w:eastAsia="Georgia"/>
          <w:b w:val="0"/>
          <w:i w:val="0"/>
          <w:sz w:val="22"/>
        </w:rPr>
        <w:t>The Commander in the sixth heaven is Sooryaaeel. These Angels have the form of Al-Hoorul Eeen (Damsels of Jannat). Musk emerges from their Tasbeeh.</w:t>
      </w:r>
    </w:p>
    <w:p>
      <w:pPr>
        <w:spacing w:before="0" w:after="120" w:line="300" w:lineRule="exact"/>
        <w:jc w:val="both"/>
      </w:pPr>
      <w:r>
        <w:rPr>
          <w:rFonts w:ascii="Georgia" w:hAnsi="Georgia" w:cs="Georgia" w:eastAsia="Georgia"/>
          <w:b w:val="0"/>
          <w:i w:val="0"/>
          <w:sz w:val="22"/>
        </w:rPr>
        <w:t>The Commander of the seventh heaven is Beekhaaeel. His army of Angels have human forms. They perpetually seek forgiveness for Bani Aadam (i.e. human beings), and they cry when human beings die.</w:t>
      </w:r>
    </w:p>
    <w:p>
      <w:r>
        <w:br w:type="page"/>
      </w:r>
    </w:p>
    <w:p>
      <w:pPr>
        <w:pStyle w:val="Heading1"/>
        <w:spacing w:before="360" w:after="200" w:line="300" w:lineRule="exact"/>
        <w:jc w:val="center"/>
      </w:pPr>
      <w:r>
        <w:rPr>
          <w:rFonts w:ascii="Georgia" w:hAnsi="Georgia" w:cs="Georgia" w:eastAsia="Georgia"/>
          <w:b/>
          <w:i w:val="0"/>
          <w:color w:val="1F3864"/>
          <w:sz w:val="32"/>
        </w:rPr>
        <w:t>WOMEN WITHOUT MAHRAMS</w:t>
      </w:r>
    </w:p>
    <w:p>
      <w:pPr>
        <w:spacing w:before="0" w:after="120" w:line="300" w:lineRule="exact"/>
        <w:jc w:val="both"/>
      </w:pPr>
      <w:r>
        <w:rPr>
          <w:rFonts w:ascii="Georgia" w:hAnsi="Georgia" w:cs="Georgia" w:eastAsia="Georgia"/>
          <w:b w:val="0"/>
          <w:i w:val="0"/>
          <w:sz w:val="22"/>
        </w:rPr>
        <w:t>Q. Dr. Aafiyah's sister travels around the world giving talks on the plight of her sister (Dr. Afiyah) who is imprisoned in America. Is it permissible for a woman to travel without a mahram for a good cause? Surely this cannot be permissible.</w:t>
      </w:r>
    </w:p>
    <w:p>
      <w:pPr>
        <w:spacing w:before="0" w:after="120" w:line="300" w:lineRule="exact"/>
        <w:jc w:val="both"/>
      </w:pPr>
      <w:r>
        <w:rPr>
          <w:rFonts w:ascii="Georgia" w:hAnsi="Georgia" w:cs="Georgia" w:eastAsia="Georgia"/>
          <w:b w:val="0"/>
          <w:i w:val="0"/>
          <w:sz w:val="22"/>
        </w:rPr>
        <w:t>A. Undoubtedly, it is haraam for a woman to undertake a journey without a mahram. This evil is endemic in Muslim society of today. Women in droves go for Hajj without mahrams.</w:t>
      </w:r>
    </w:p>
    <w:p>
      <w:pPr>
        <w:spacing w:before="0" w:after="120" w:line="300" w:lineRule="exact"/>
        <w:jc w:val="both"/>
      </w:pPr>
      <w:r>
        <w:rPr>
          <w:rFonts w:ascii="Georgia" w:hAnsi="Georgia" w:cs="Georgia" w:eastAsia="Georgia"/>
          <w:b w:val="0"/>
          <w:i w:val="0"/>
          <w:sz w:val="22"/>
        </w:rPr>
        <w:t>Even the girls madrasahs permit the girls to travel without mahrams. On holidays when they go home and when the girls return to madrasah they travel without mahrams. In fact, even from foreign countries girls come to South African girls madrasahs without mahrams, and this evil is considered perfectly permissible by the molvis of the institutions who have lost the Path of Allah Ta'ala.</w:t>
      </w:r>
    </w:p>
    <w:p>
      <w:pPr>
        <w:spacing w:before="0" w:after="120" w:line="300" w:lineRule="exact"/>
        <w:jc w:val="both"/>
      </w:pPr>
      <w:r>
        <w:rPr>
          <w:rFonts w:ascii="Georgia" w:hAnsi="Georgia" w:cs="Georgia" w:eastAsia="Georgia"/>
          <w:b w:val="0"/>
          <w:i w:val="0"/>
          <w:sz w:val="22"/>
        </w:rPr>
        <w:t>When even the molvis who operate madrasahs actively condone this haraam act, there is no surprise when a modernist woman does globe-trotting without a mahram. The Deen today is taught and imparted for worldly and nafsaani objectives, not for the Sake of Allah Ta'ala, hence the so-called 'ulama' or better, the ulama-e-soo' halaalize any Shar'i prohibition to pander to their satanic whims and fancies. Zina has become a way of life – a norm – in today's Muslim society and no one bats an eyelid in surprise.</w:t>
      </w:r>
    </w:p>
    <w:p>
      <w:r>
        <w:br w:type="page"/>
      </w:r>
    </w:p>
    <w:p>
      <w:pPr>
        <w:spacing w:before="0" w:after="120" w:line="300" w:lineRule="exact"/>
        <w:jc w:val="both"/>
      </w:pPr>
      <w:r>
        <w:rPr>
          <w:rFonts w:ascii="Georgia" w:hAnsi="Georgia" w:cs="Georgia" w:eastAsia="Georgia"/>
          <w:b w:val="0"/>
          <w:i w:val="0"/>
          <w:sz w:val="22"/>
        </w:rPr>
        <w:t>An expert non-Muslim research scientists has the following advice, especially for Muslims, regarding the use of nail polish:</w:t>
      </w:r>
    </w:p>
    <w:p>
      <w:pPr>
        <w:pStyle w:val="Heading3"/>
        <w:spacing w:before="200" w:after="120" w:line="300" w:lineRule="exact"/>
        <w:jc w:val="left"/>
      </w:pPr>
      <w:r>
        <w:rPr>
          <w:rFonts w:ascii="Georgia" w:hAnsi="Georgia" w:cs="Georgia" w:eastAsia="Georgia"/>
          <w:b/>
          <w:i w:val="0"/>
          <w:color w:val="2E74B5"/>
          <w:sz w:val="24"/>
        </w:rPr>
        <w:t>"GEL POLISH, WHAT RISKS LIE BENEATH PAINTED BEAUTY</w:t>
      </w:r>
    </w:p>
    <w:p>
      <w:pPr>
        <w:spacing w:before="0" w:after="120" w:line="300" w:lineRule="exact"/>
        <w:jc w:val="both"/>
      </w:pPr>
      <w:r>
        <w:rPr>
          <w:rFonts w:ascii="Georgia" w:hAnsi="Georgia" w:cs="Georgia" w:eastAsia="Georgia"/>
          <w:b w:val="0"/>
          <w:i w:val="0"/>
          <w:sz w:val="22"/>
        </w:rPr>
        <w:t>The desire for beautiful nails has fueled an entire industry of nail salons and inspired new trends in nail care. In my work with the Cancer Prevention Institute of California and the California Healthy Nail Salon Collaborative, I have studied and talked at length about the dangers posed by substances used at nail salons.</w:t>
      </w:r>
    </w:p>
    <w:p>
      <w:pPr>
        <w:spacing w:before="0" w:after="120" w:line="300" w:lineRule="exact"/>
        <w:jc w:val="both"/>
      </w:pPr>
      <w:r>
        <w:rPr>
          <w:rFonts w:ascii="Georgia" w:hAnsi="Georgia" w:cs="Georgia" w:eastAsia="Georgia"/>
          <w:b w:val="0"/>
          <w:i w:val="0"/>
          <w:sz w:val="22"/>
        </w:rPr>
        <w:t>Gel polish is the current rage, supposedly offering the long wear of acrylic nails without the accompanying nail damage. Gel polishes are popular because the coating is thinner and looks more natural, there's no dry-time or smudging, and the nails stay shiny and chip-resistant for weeks. This seems like the ultimate nail dream for salon-goers.</w:t>
      </w:r>
    </w:p>
    <w:p>
      <w:pPr>
        <w:spacing w:before="0" w:after="120" w:line="300" w:lineRule="exact"/>
        <w:jc w:val="both"/>
      </w:pPr>
      <w:r>
        <w:rPr>
          <w:rFonts w:ascii="Georgia" w:hAnsi="Georgia" w:cs="Georgia" w:eastAsia="Georgia"/>
          <w:b w:val="0"/>
          <w:i w:val="0"/>
          <w:sz w:val="22"/>
        </w:rPr>
        <w:t>If this sounds almost too good to be true, though, it may be – because this latest beauty treatment carries with it a number of potential health risks.</w:t>
      </w:r>
    </w:p>
    <w:p>
      <w:pPr>
        <w:spacing w:before="0" w:after="120" w:line="300" w:lineRule="exact"/>
        <w:jc w:val="both"/>
      </w:pPr>
      <w:r>
        <w:rPr>
          <w:rFonts w:ascii="Georgia" w:hAnsi="Georgia" w:cs="Georgia" w:eastAsia="Georgia"/>
          <w:b w:val="0"/>
          <w:i w:val="0"/>
          <w:sz w:val="22"/>
        </w:rPr>
        <w:t>First, these "no-chip" nails are actually a form of artificial nails, so the same chemicals used in acrylic nails are also used in gel polishes. Of great concern are the acrylates, which are individual chemical molecules (or monomers) that bind together (in a process called polymerization) to form plastic materials. Acrylates can cause allergic and irritant reactions. Contact dermatitis, which includes skin itching, burning, scaling, hives, blistering, and even eczema, has been shown to be associated with these compounds in salon workers as well as salon customers. So if customers and salon workers have had problems with acrylic nails, they will also have problems with gel polishes.</w:t>
      </w:r>
    </w:p>
    <w:p>
      <w:pPr>
        <w:spacing w:before="0" w:after="120" w:line="300" w:lineRule="exact"/>
        <w:jc w:val="both"/>
      </w:pPr>
      <w:r>
        <w:rPr>
          <w:rFonts w:ascii="Georgia" w:hAnsi="Georgia" w:cs="Georgia" w:eastAsia="Georgia"/>
          <w:b w:val="0"/>
          <w:i w:val="0"/>
          <w:sz w:val="22"/>
        </w:rPr>
        <w:t>Second, the gel process involves applying pre-mixed gel acrylic to the natural nails, followed by curing the nails under UV light after each coat. The acrylic polymer is cross-linked by the action of the UV light. There are about three separate coats of gel, with each coat followed by 2-3 minutes of curing under the UV light.</w:t>
      </w:r>
    </w:p>
    <w:p>
      <w:pPr>
        <w:spacing w:before="0" w:after="120" w:line="300" w:lineRule="exact"/>
        <w:jc w:val="both"/>
      </w:pPr>
      <w:r>
        <w:rPr>
          <w:rFonts w:ascii="Georgia" w:hAnsi="Georgia" w:cs="Georgia" w:eastAsia="Georgia"/>
          <w:b w:val="0"/>
          <w:i w:val="0"/>
          <w:sz w:val="22"/>
        </w:rPr>
        <w:t>UV light is a known human carcinogen, with skin cancer being the biggest concern. Dermatologists have cautioned against the regular use of gel polishes due to UV light exposure, however low.</w:t>
      </w:r>
    </w:p>
    <w:p>
      <w:pPr>
        <w:spacing w:before="0" w:after="120" w:line="300" w:lineRule="exact"/>
        <w:jc w:val="both"/>
      </w:pPr>
      <w:r>
        <w:rPr>
          <w:rFonts w:ascii="Georgia" w:hAnsi="Georgia" w:cs="Georgia" w:eastAsia="Georgia"/>
          <w:b w:val="0"/>
          <w:i w:val="0"/>
          <w:sz w:val="22"/>
        </w:rPr>
        <w:t>One research study downplayed the risk of the low exposure, with the investigators stating "that a salon client would need approximately 250 years of weekly manicures that involve the use of UV nail lights to develop the same risk of exposure as just one round of phototherapy sessions." This comparison of UV light used in nail salons to phototherapy devices such as those used in tanning beds, however, doesn't take into account the fact that UV light is used with chemicals in gel polishes. There has yet to be research about what the health effects may be when harmful chemicals are used in conjunction with the UV light used in nail salons, so it would be contributing to a false sense of consumer security to make these types of direct comparisons. The jury is definitely still out on the safety of gel polishes with respect to cancer risks.</w:t>
      </w:r>
    </w:p>
    <w:p>
      <w:pPr>
        <w:spacing w:before="0" w:after="120" w:line="300" w:lineRule="exact"/>
        <w:jc w:val="both"/>
      </w:pPr>
      <w:r>
        <w:rPr>
          <w:rFonts w:ascii="Georgia" w:hAnsi="Georgia" w:cs="Georgia" w:eastAsia="Georgia"/>
          <w:b w:val="0"/>
          <w:i w:val="0"/>
          <w:sz w:val="22"/>
        </w:rPr>
        <w:t>Other concerns are that gel nails leaves nails thinner, causing brittleness, peeling, and cracking. Also, to remove the ultra-resistant gel manicure, one must have the polish soaked in acetone for anywhere from 5-15 minutes. Sometimes, because the gel polishes strongly adhere to the natural nail, there may also be some filing down with an electric file to get the gel polishes off. There have been reported cases of nerve damage associated with the chemicals and vibrations of the electric file. And, of course, all artificial nails run the risk of bacterial growth beneath the nail.</w:t>
      </w:r>
    </w:p>
    <w:p>
      <w:pPr>
        <w:spacing w:before="0" w:after="120" w:line="300" w:lineRule="exact"/>
        <w:jc w:val="both"/>
      </w:pPr>
      <w:r>
        <w:rPr>
          <w:rFonts w:ascii="Georgia" w:hAnsi="Georgia" w:cs="Georgia" w:eastAsia="Georgia"/>
          <w:b w:val="0"/>
          <w:i w:val="0"/>
          <w:sz w:val="22"/>
        </w:rPr>
        <w:t>Thu Quach, PhD, MPH, is a research scientist at the Cancer Prevention Institute of California, which is part of the Stanford Cancer Institute and conducts population-based research to prevent cancer and reduce its burden where it cannot yet be prevented. Among Quach's areas of interest are the environmental and occupational risk factors for cancer.</w:t>
      </w:r>
    </w:p>
    <w:p>
      <w:pPr>
        <w:pStyle w:val="Heading3"/>
        <w:spacing w:before="200" w:after="120" w:line="300" w:lineRule="exact"/>
        <w:jc w:val="left"/>
      </w:pPr>
      <w:r>
        <w:rPr>
          <w:rFonts w:ascii="Georgia" w:hAnsi="Georgia" w:cs="Georgia" w:eastAsia="Georgia"/>
          <w:b/>
          <w:i w:val="0"/>
          <w:color w:val="2E74B5"/>
          <w:sz w:val="24"/>
        </w:rPr>
        <w:t>The figment of being 'porous'</w:t>
      </w:r>
    </w:p>
    <w:p>
      <w:pPr>
        <w:spacing w:before="0" w:after="120" w:line="300" w:lineRule="exact"/>
        <w:jc w:val="both"/>
      </w:pPr>
      <w:r>
        <w:rPr>
          <w:rFonts w:ascii="Georgia" w:hAnsi="Georgia" w:cs="Georgia" w:eastAsia="Georgia"/>
          <w:b w:val="0"/>
          <w:i w:val="0"/>
          <w:sz w:val="22"/>
        </w:rPr>
        <w:t>Acrylic polymer in the so called water soluble nail polish is water proof and thus the water will not penetrate the nail when washing. some will wash off after rubbing it with soap and water. Soap has chemicals and fats which help removing the waster soluble nail polish.</w:t>
      </w:r>
    </w:p>
    <w:p>
      <w:pPr>
        <w:spacing w:before="0" w:after="120" w:line="300" w:lineRule="exact"/>
        <w:jc w:val="both"/>
      </w:pPr>
      <w:r>
        <w:rPr>
          <w:rFonts w:ascii="Georgia" w:hAnsi="Georgia" w:cs="Georgia" w:eastAsia="Georgia"/>
          <w:b w:val="0"/>
          <w:i w:val="0"/>
          <w:sz w:val="22"/>
        </w:rPr>
        <w:t>It still need to be scrubbed and peeled off to remove it and thus shows that it is not water soluble, other wise the nail polish would forma bubbles under it and easily wipe of if water would penetrated that silly nails polish.</w:t>
      </w:r>
    </w:p>
    <w:p>
      <w:r>
        <w:br w:type="page"/>
      </w:r>
    </w:p>
    <w:p>
      <w:pPr>
        <w:pStyle w:val="Heading1"/>
        <w:spacing w:before="360" w:after="200" w:line="300" w:lineRule="exact"/>
        <w:jc w:val="center"/>
      </w:pPr>
      <w:r>
        <w:rPr>
          <w:rFonts w:ascii="Georgia" w:hAnsi="Georgia" w:cs="Georgia" w:eastAsia="Georgia"/>
          <w:b/>
          <w:i w:val="0"/>
          <w:color w:val="1F3864"/>
          <w:sz w:val="32"/>
        </w:rPr>
        <w:t>A WISE LADY</w:t>
      </w:r>
    </w:p>
    <w:p>
      <w:pPr>
        <w:pStyle w:val="Heading3"/>
        <w:spacing w:before="200" w:after="120" w:line="300" w:lineRule="exact"/>
        <w:jc w:val="left"/>
      </w:pPr>
      <w:r>
        <w:rPr>
          <w:rFonts w:ascii="Georgia" w:hAnsi="Georgia" w:cs="Georgia" w:eastAsia="Georgia"/>
          <w:b/>
          <w:i w:val="0"/>
          <w:color w:val="2E74B5"/>
          <w:sz w:val="24"/>
        </w:rPr>
        <w:t>A WISE LADY</w:t>
      </w:r>
    </w:p>
    <w:p>
      <w:pPr>
        <w:spacing w:before="0" w:after="120" w:line="300" w:lineRule="exact"/>
        <w:jc w:val="both"/>
      </w:pPr>
      <w:r>
        <w:rPr>
          <w:rFonts w:ascii="Georgia" w:hAnsi="Georgia" w:cs="Georgia" w:eastAsia="Georgia"/>
          <w:b w:val="0"/>
          <w:i w:val="0"/>
          <w:sz w:val="22"/>
        </w:rPr>
        <w:t>A stunningly beautiful woman in Basrah was married to an exceptionally ugly man. In addition to his facial ugliness, he was very old. When someone asked her: "How can you tolerate living with him?", she responded: "My husband makes shukr for having been bestowed with the likes of me, and I make sabr for being bestowed with the likes of him. Both the Shaakir (the grateful one) and the Saabir (the tolerant/patient one) are of the People of Jannat. Should I not be contented with the decree of Allah?"</w:t>
      </w:r>
    </w:p>
    <w:p>
      <w:r>
        <w:br w:type="page"/>
      </w:r>
    </w:p>
    <w:p>
      <w:pPr>
        <w:pStyle w:val="Heading1"/>
        <w:spacing w:before="360" w:after="200" w:line="300" w:lineRule="exact"/>
        <w:jc w:val="center"/>
      </w:pPr>
      <w:r>
        <w:rPr>
          <w:rFonts w:ascii="Georgia" w:hAnsi="Georgia" w:cs="Georgia" w:eastAsia="Georgia"/>
          <w:b/>
          <w:i w:val="0"/>
          <w:color w:val="1F3864"/>
          <w:sz w:val="32"/>
        </w:rPr>
        <w:t>THE MOST WONDERFUL REMEDY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"Jibraeel taught me a medicine which obviates the need for any other medicine or for a physician."</w:t>
      </w:r>
    </w:p>
    <w:p>
      <w:pPr>
        <w:spacing w:before="0" w:after="120" w:line="300" w:lineRule="exact"/>
        <w:jc w:val="both"/>
      </w:pPr>
      <w:r>
        <w:rPr>
          <w:rFonts w:ascii="Georgia" w:hAnsi="Georgia" w:cs="Georgia" w:eastAsia="Georgia"/>
          <w:b w:val="0"/>
          <w:i w:val="0"/>
          <w:sz w:val="22"/>
        </w:rPr>
        <w:t>Hadhrat Abu Bakr, Hadhrat Umar, Hadhrat Uthmaan and Hadhrat Ali (radhiyallahu anhum) eagerly asked: "And, what is that medicine? We are in need of it." Rasulullah (sallallahu alayhi wasallam)</w:t>
      </w:r>
    </w:p>
    <w:p>
      <w:pPr>
        <w:spacing w:before="0" w:after="120" w:line="300" w:lineRule="exact"/>
        <w:jc w:val="both"/>
      </w:pPr>
      <w:r>
        <w:rPr>
          <w:rFonts w:ascii="Georgia" w:hAnsi="Georgia" w:cs="Georgia" w:eastAsia="Georgia"/>
          <w:b w:val="0"/>
          <w:i w:val="0"/>
          <w:sz w:val="22"/>
        </w:rPr>
        <w:t>said:</w:t>
      </w:r>
    </w:p>
    <w:p>
      <w:pPr>
        <w:spacing w:before="0" w:after="120" w:line="300" w:lineRule="exact"/>
        <w:jc w:val="both"/>
      </w:pPr>
      <w:r>
        <w:rPr>
          <w:rFonts w:ascii="Georgia" w:hAnsi="Georgia" w:cs="Georgia" w:eastAsia="Georgia"/>
          <w:b w:val="0"/>
          <w:i w:val="0"/>
          <w:sz w:val="22"/>
        </w:rPr>
        <w:t>"Take some rainwater and recite on it Surah Faatihah, Surah Ikhlaas, Surah Falaq, Surah Naas and Aayatul Kursi. Each one seventy times (and blow on the water). Then drink of this water morning and evening for seven days.</w:t>
      </w:r>
    </w:p>
    <w:p>
      <w:pPr>
        <w:spacing w:before="0" w:after="120" w:line="300" w:lineRule="exact"/>
        <w:jc w:val="both"/>
      </w:pPr>
      <w:r>
        <w:rPr>
          <w:rFonts w:ascii="Georgia" w:hAnsi="Georgia" w:cs="Georgia" w:eastAsia="Georgia"/>
          <w:b w:val="0"/>
          <w:i w:val="0"/>
          <w:sz w:val="22"/>
        </w:rPr>
        <w:t>I take oath by That Being Who has sent me as the Nabi with the Haqq! Jibraeel said to me: 'Verily, whoever drinks from this water Allah will eliminate from his body every disease and protect him against all sicknesses and pains. Whoever gives it to his wife to drink, then sleeps with her, she will become pregnant by the permission of Allah. It cures the eyes, eliminates sihr (magic), cures chest pains, toothache and urine stoppage, etc., etc.……….." (End of Hadith)</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There can be absolutely no doubt in the efficacy of this wonderful remedy prescribed by Jibraeel (alayhis salaam) by the Command of Allah Azza Wa Jal. It has been handed to the Ummah by As-Sadiq (The T r u t h f u l), M u h a mma d Rasulullah (sallallahu alayhi wasallam).</w:t>
      </w:r>
    </w:p>
    <w:p>
      <w:pPr>
        <w:spacing w:before="0" w:after="120" w:line="300" w:lineRule="exact"/>
        <w:jc w:val="both"/>
      </w:pPr>
      <w:r>
        <w:rPr>
          <w:rFonts w:ascii="Georgia" w:hAnsi="Georgia" w:cs="Georgia" w:eastAsia="Georgia"/>
          <w:b w:val="0"/>
          <w:i w:val="0"/>
          <w:sz w:val="22"/>
        </w:rPr>
        <w:t>Its efficacy is dependent on two conditions just as the efficacy of all kinds of remedies is reliant on certain conditions, e.g. diet, dosage, etc. The two essential conditions for its efficacy is:</w:t>
      </w:r>
    </w:p>
    <w:p>
      <w:pPr>
        <w:spacing w:before="0" w:after="120" w:line="300" w:lineRule="exact"/>
        <w:jc w:val="both"/>
      </w:pPr>
      <w:r>
        <w:rPr>
          <w:rFonts w:ascii="Georgia" w:hAnsi="Georgia" w:cs="Georgia" w:eastAsia="Georgia"/>
          <w:b w:val="0"/>
          <w:i w:val="0"/>
          <w:sz w:val="22"/>
        </w:rPr>
        <w:t>(1) Taa-at (Obedience). Abstention from sin – fisq and fujoor, and cleansing the heart from malice, etc.</w:t>
      </w:r>
    </w:p>
    <w:p>
      <w:pPr>
        <w:spacing w:before="0" w:after="120" w:line="300" w:lineRule="exact"/>
        <w:jc w:val="both"/>
      </w:pPr>
      <w:r>
        <w:rPr>
          <w:rFonts w:ascii="Georgia" w:hAnsi="Georgia" w:cs="Georgia" w:eastAsia="Georgia"/>
          <w:b w:val="0"/>
          <w:i w:val="0"/>
          <w:sz w:val="22"/>
        </w:rPr>
        <w:t>(2) Yaqeen – firm faith.</w:t>
      </w:r>
    </w:p>
    <w:p>
      <w:pPr>
        <w:spacing w:before="0" w:after="120" w:line="300" w:lineRule="exact"/>
        <w:jc w:val="both"/>
      </w:pPr>
      <w:r>
        <w:rPr>
          <w:rFonts w:ascii="Georgia" w:hAnsi="Georgia" w:cs="Georgia" w:eastAsia="Georgia"/>
          <w:b w:val="0"/>
          <w:i w:val="0"/>
          <w:sz w:val="22"/>
        </w:rPr>
        <w:t>The ultimate result is the decree of Allah Ta'ala with which every Mu'min has to incumbently be pleased. Allah does as He wills.</w:t>
      </w:r>
    </w:p>
    <w:p>
      <w:r>
        <w:br w:type="page"/>
      </w:r>
    </w:p>
    <w:p>
      <w:pPr>
        <w:pStyle w:val="Heading1"/>
        <w:spacing w:before="360" w:after="200" w:line="300" w:lineRule="exact"/>
        <w:jc w:val="center"/>
      </w:pPr>
      <w:r>
        <w:rPr>
          <w:rFonts w:ascii="Georgia" w:hAnsi="Georgia" w:cs="Georgia" w:eastAsia="Georgia"/>
          <w:b/>
          <w:i w:val="0"/>
          <w:color w:val="1F3864"/>
          <w:sz w:val="32"/>
        </w:rPr>
        <w:t>HARAAM DESIGNER 'KURTAHS' FOR GAYS</w:t>
      </w:r>
    </w:p>
    <w:p>
      <w:pPr>
        <w:spacing w:before="120" w:after="40" w:line="300" w:lineRule="exact"/>
        <w:jc w:val="both"/>
      </w:pPr>
      <w:r>
        <w:rPr>
          <w:rFonts w:ascii="Georgia" w:hAnsi="Georgia" w:cs="Georgia" w:eastAsia="Georgia"/>
          <w:b/>
          <w:i/>
          <w:sz w:val="22"/>
        </w:rPr>
        <w:t>Q, Nowadays we have retailers selling designer throbs (kurtah-like dress for men), the description of just a few appears below:</w:t>
      </w:r>
    </w:p>
    <w:p>
      <w:pPr>
        <w:spacing w:before="120" w:after="120" w:line="300" w:lineRule="exact"/>
        <w:ind w:left="720" w:right="720"/>
        <w:jc w:val="center"/>
      </w:pPr>
      <w:r>
        <w:rPr>
          <w:rFonts w:ascii="Georgia" w:hAnsi="Georgia" w:cs="Georgia" w:eastAsia="Georgia"/>
          <w:b w:val="0"/>
          <w:i/>
          <w:sz w:val="22"/>
        </w:rPr>
        <w:t>1."Lawung Introduces the New LW13309, a SUIT FABRIC elegant thobe, ideal for wearing during ramadhan, wedding or eid. With elements of formal flavour and a unique design, this thaub will get you noticed in the right way. Stand out from the masses with this fantastic designer garment. This garment has been specifically designed by viewing current catwalk and high street fashion made from</w:t>
      </w:r>
    </w:p>
    <w:p>
      <w:pPr>
        <w:spacing w:before="120" w:after="40" w:line="300" w:lineRule="exact"/>
        <w:jc w:val="both"/>
      </w:pPr>
      <w:r>
        <w:rPr>
          <w:rFonts w:ascii="Georgia" w:hAnsi="Georgia" w:cs="Georgia" w:eastAsia="Georgia"/>
          <w:b/>
          <w:i/>
          <w:sz w:val="22"/>
        </w:rPr>
        <w:t>100% Cotton, this design has it all."</w:t>
      </w:r>
    </w:p>
    <w:p>
      <w:pPr>
        <w:spacing w:before="120" w:after="120" w:line="300" w:lineRule="exact"/>
        <w:ind w:left="720" w:right="720"/>
        <w:jc w:val="center"/>
      </w:pPr>
      <w:r>
        <w:rPr>
          <w:rFonts w:ascii="Georgia" w:hAnsi="Georgia" w:cs="Georgia" w:eastAsia="Georgia"/>
          <w:b w:val="0"/>
          <w:i/>
          <w:sz w:val="22"/>
        </w:rPr>
        <w:t>2. Lawung Introduces the New LW12813, a blue carbon fibre style designer thaub with detailing around the chest and neck (see photos) With elements of street flavour and a unique design, this thaub will get you noticed in the right way. Stand out from the masses with this fantastic designer garment. This garment has been specifically designed by viewing current catwalk and high street fashion made from 100% Cotton, this design has it all."</w:t>
      </w:r>
    </w:p>
    <w:p>
      <w:pPr>
        <w:spacing w:before="120" w:after="40" w:line="300" w:lineRule="exact"/>
        <w:jc w:val="both"/>
      </w:pPr>
      <w:r>
        <w:rPr>
          <w:rFonts w:ascii="Georgia" w:hAnsi="Georgia" w:cs="Georgia" w:eastAsia="Georgia"/>
          <w:b/>
          <w:i/>
          <w:sz w:val="22"/>
        </w:rPr>
        <w:t>Is this not a total mockery of the Sunnah libas of Rasulullah Sallallahu Alayhi Wasallam? What Naseehah can one impart in this respect?</w:t>
      </w:r>
    </w:p>
    <w:p>
      <w:pPr>
        <w:spacing w:before="0" w:after="120" w:line="300" w:lineRule="exact"/>
        <w:jc w:val="both"/>
      </w:pPr>
      <w:r>
        <w:rPr>
          <w:rFonts w:ascii="Georgia" w:hAnsi="Georgia" w:cs="Georgia" w:eastAsia="Georgia"/>
          <w:b w:val="0"/>
          <w:i w:val="0"/>
          <w:sz w:val="22"/>
        </w:rPr>
        <w:t>A. 'Designer thawbs' are haraam. Undoubtedly, it is a mockery of the Sunnah. It is not permissible to wear such vile, immoral garments of riya and takabbur fit for aberrations called gays. According to the Hadith, those who wear raiment's of riya in this dunya will be clad with raimants of fire in Aakhirat.</w:t>
      </w:r>
    </w:p>
    <w:p>
      <w:r>
        <w:br w:type="page"/>
      </w:r>
    </w:p>
    <w:p>
      <w:pPr>
        <w:pStyle w:val="Heading1"/>
        <w:spacing w:before="360" w:after="200" w:line="300" w:lineRule="exact"/>
        <w:jc w:val="center"/>
      </w:pPr>
      <w:r>
        <w:rPr>
          <w:rFonts w:ascii="Georgia" w:hAnsi="Georgia" w:cs="Georgia" w:eastAsia="Georgia"/>
          <w:b/>
          <w:i w:val="0"/>
          <w:color w:val="1F3864"/>
          <w:sz w:val="32"/>
        </w:rPr>
        <w:t>INTERFAITH - A KUFR MOVEMENT</w:t>
      </w:r>
    </w:p>
    <w:p>
      <w:pPr>
        <w:spacing w:before="0" w:after="120" w:line="300" w:lineRule="exact"/>
        <w:jc w:val="both"/>
      </w:pPr>
      <w:r>
        <w:rPr>
          <w:rFonts w:ascii="Georgia" w:hAnsi="Georgia" w:cs="Georgia" w:eastAsia="Georgia"/>
          <w:b w:val="0"/>
          <w:i w:val="0"/>
          <w:sz w:val="22"/>
        </w:rPr>
        <w:t>The miscreant molvis and sheikhs who have become protagonists of the interfaith kufr movement for ulterior mundane and nafsaani (egoistical) objectives, proffer in justification of their haraam participation the following Qur'aanic aayat:</w:t>
      </w:r>
    </w:p>
    <w:p>
      <w:pPr>
        <w:spacing w:before="0" w:after="120" w:line="300" w:lineRule="exact"/>
        <w:jc w:val="both"/>
      </w:pPr>
      <w:r>
        <w:rPr>
          <w:rFonts w:ascii="Georgia" w:hAnsi="Georgia" w:cs="Georgia" w:eastAsia="Georgia"/>
          <w:b w:val="0"/>
          <w:i w:val="0"/>
          <w:sz w:val="22"/>
        </w:rPr>
        <w:t>"Call towards the Path of your Rabb with wisdom and beautiful preaching, and dispute with them (i.e. with the kuffaar) in a way that is beautiful." (An-Nahl, Aayat 126) The very initial rebuttal for the convoluted justification of the miscreants is that the 'Al-Hikmah'(Wisdom) and Al-Mauizatul Hasanah is a</w:t>
      </w:r>
    </w:p>
    <w:p>
      <w:pPr>
        <w:spacing w:before="0" w:after="120" w:line="300" w:lineRule="exact"/>
        <w:jc w:val="both"/>
      </w:pPr>
      <w:r>
        <w:rPr>
          <w:rFonts w:ascii="Georgia" w:hAnsi="Georgia" w:cs="Georgia" w:eastAsia="Georgia"/>
          <w:b w:val="0"/>
          <w:i w:val="0"/>
          <w:sz w:val="22"/>
        </w:rPr>
        <w:t>Qur'aanic concept. It is not a figment of the kufrized brains of liberal molvis, shaikhs and zindeeq modernists. The Qur'aanic concept of Wisdom and Beautiful Preaching precludes compromise with baatil, shirk and kufr. Al-Hikmah provides no room for the accommodation of the interfaith doctrines of kufr. The fundamental doctrines of KUFR of the interfaith movement with the Saudi faasiq regime at the forefront are:</w:t>
      </w:r>
    </w:p>
    <w:p>
      <w:pPr>
        <w:spacing w:before="0" w:after="120" w:line="300" w:lineRule="exact"/>
        <w:jc w:val="both"/>
      </w:pPr>
      <w:r>
        <w:rPr>
          <w:rFonts w:ascii="Georgia" w:hAnsi="Georgia" w:cs="Georgia" w:eastAsia="Georgia"/>
          <w:b w:val="0"/>
          <w:i w:val="0"/>
          <w:sz w:val="22"/>
        </w:rPr>
        <w:t>• No religion is the absolute truth • All religions and ideologies are on par • All religions must be tolerated with respect.</w:t>
      </w:r>
    </w:p>
    <w:p>
      <w:pPr>
        <w:spacing w:before="0" w:after="120" w:line="300" w:lineRule="exact"/>
        <w:jc w:val="both"/>
      </w:pPr>
      <w:r>
        <w:rPr>
          <w:rFonts w:ascii="Georgia" w:hAnsi="Georgia" w:cs="Georgia" w:eastAsia="Georgia"/>
          <w:b w:val="0"/>
          <w:i w:val="0"/>
          <w:sz w:val="22"/>
        </w:rPr>
        <w:t>These kufr doctrines to which the pernicious bunch of liberal Zig-Zag molvis and sheikhs advised by zindeeq modernists subscribe, have been formulated by the western kuffaar with the specific plot to undermine and extinguish Islam and to keep the Ummah under their perpetual colonial yoke of intellectual and political enslavement.</w:t>
      </w:r>
    </w:p>
    <w:p>
      <w:pPr>
        <w:spacing w:before="0" w:after="120" w:line="300" w:lineRule="exact"/>
        <w:jc w:val="both"/>
      </w:pPr>
      <w:r>
        <w:rPr>
          <w:rFonts w:ascii="Georgia" w:hAnsi="Georgia" w:cs="Georgia" w:eastAsia="Georgia"/>
          <w:b w:val="0"/>
          <w:i w:val="0"/>
          <w:sz w:val="22"/>
        </w:rPr>
        <w:t>Debunking the corrupt understanding of Al-Hikmah peddled by the dismal cortege of Zig-Zag molvis and sheikhs, the Qur'aan Hakeem states: "And Allah said: 'Do not take (believe and worship) two gods, Verily, He is only ONE DEITY. Therefore fear Me." (An-Nahl, Aayat 52)</w:t>
      </w:r>
    </w:p>
    <w:p>
      <w:pPr>
        <w:spacing w:before="120" w:after="120" w:line="300" w:lineRule="exact"/>
        <w:ind w:left="720" w:right="720"/>
        <w:jc w:val="center"/>
      </w:pPr>
      <w:r>
        <w:rPr>
          <w:rFonts w:ascii="Georgia" w:hAnsi="Georgia" w:cs="Georgia" w:eastAsia="Georgia"/>
          <w:b w:val="0"/>
          <w:i/>
          <w:sz w:val="22"/>
        </w:rPr>
        <w:t>"…Then these Verses (of the Qur'aan) have been explained by (HIM) Who is Most Wise and Most Aware. (In this explanation it is ordained) that you should not worship anything but Allaah. Verily I (Muhammad) am from HIM a warner and a bringer of glad tidings." (Hood, aayats 1 and 2)</w:t>
      </w:r>
    </w:p>
    <w:p>
      <w:pPr>
        <w:spacing w:before="120" w:after="120" w:line="300" w:lineRule="exact"/>
        <w:ind w:left="720" w:right="720"/>
        <w:jc w:val="center"/>
      </w:pPr>
      <w:r>
        <w:rPr>
          <w:rFonts w:ascii="Georgia" w:hAnsi="Georgia" w:cs="Georgia" w:eastAsia="Georgia"/>
          <w:b w:val="0"/>
          <w:i/>
          <w:sz w:val="22"/>
        </w:rPr>
        <w:t>"(And remember) when he (Ibraaheem) said to his father and his people: "What is that which you are worshipping? Do you desire concocted deities besides Allah? What is your opinion about Rabbul Aalameen?..........Then he (Nabi Ibraaheem) made haste to their gods. (Addressing them) he said: 'What, do you not eat? What is wrong with you? Why don't you speak? Then he (Nabi Ibraaheem) turned on them, striking them with force. (He had reduced the idols to bits and pieces with an axe).</w:t>
      </w:r>
    </w:p>
    <w:p>
      <w:pPr>
        <w:spacing w:before="120" w:after="120" w:line="300" w:lineRule="exact"/>
        <w:ind w:left="720" w:right="720"/>
        <w:jc w:val="center"/>
      </w:pPr>
      <w:r>
        <w:rPr>
          <w:rFonts w:ascii="Georgia" w:hAnsi="Georgia" w:cs="Georgia" w:eastAsia="Georgia"/>
          <w:b w:val="0"/>
          <w:i/>
          <w:sz w:val="22"/>
        </w:rPr>
        <w:t>Then the people came rushing to him. He (Ibraaheem) said to them: 'What, do you worship what you have fabricated (from stone) whilst Allah has created you and what you do." (As-Saaffaat, Verses 86 – 95)</w:t>
      </w:r>
    </w:p>
    <w:p>
      <w:pPr>
        <w:spacing w:before="0" w:after="120" w:line="300" w:lineRule="exact"/>
        <w:jc w:val="both"/>
      </w:pPr>
      <w:r>
        <w:rPr>
          <w:rFonts w:ascii="Georgia" w:hAnsi="Georgia" w:cs="Georgia" w:eastAsia="Georgia"/>
          <w:b w:val="0"/>
          <w:i w:val="0"/>
          <w:sz w:val="22"/>
        </w:rPr>
        <w:t>There are numerous verses in the Qur'aan Hakeem which preclude the slightest vestige of compromise with shirk and kufr. Remember that no one understood the Qur'aanic concept of Al-Hikamah and Al-Mauizah Hasanah better than Nabi Ibraaheem (alayhis salaam) and Rasulullah (sallallahu alayhi wasallam). But they did not mince their words like the Zig-Zag interfaith molvis and sheikhs when they addressed the kuffaar and mushrikeen. And, remember that when Nabi Ibraaheem (alayhis salaam) discharged his obligation of Da'wat, he was doing so at the peril of torture and death. But he proclaimed the Haqq in its unadulterated form.</w:t>
      </w:r>
    </w:p>
    <w:p>
      <w:pPr>
        <w:spacing w:before="0" w:after="120" w:line="300" w:lineRule="exact"/>
        <w:jc w:val="both"/>
      </w:pPr>
      <w:r>
        <w:rPr>
          <w:rFonts w:ascii="Georgia" w:hAnsi="Georgia" w:cs="Georgia" w:eastAsia="Georgia"/>
          <w:b w:val="0"/>
          <w:i w:val="0"/>
          <w:sz w:val="22"/>
        </w:rPr>
        <w:t>The Qur'aanic concept of Wisdom and Beautiful Preaching incumbently requires that it be told to the kuffaar and mushrikeen that their gods are false and their religions are false and figments of their hallucination as Nabi Ibraaheem (alayhis salaam) and Rasulullah (sallallahu alayhi wasallam) had acquitted themselves.</w:t>
      </w:r>
    </w:p>
    <w:p>
      <w:pPr>
        <w:spacing w:before="0" w:after="120" w:line="300" w:lineRule="exact"/>
        <w:jc w:val="both"/>
      </w:pPr>
      <w:r>
        <w:rPr>
          <w:rFonts w:ascii="Georgia" w:hAnsi="Georgia" w:cs="Georgia" w:eastAsia="Georgia"/>
          <w:b w:val="0"/>
          <w:i w:val="0"/>
          <w:sz w:val="22"/>
        </w:rPr>
        <w:t>It is haraam for a Muslim to sit in a gathering of kuffaar preachers and listen to the deluge of baatil and kufr which they din into the ears of the audience. Association with inter-faithers desensitizes Muslim aboherrence for kufr and shirk. This is a grave danger which introduces accommodation in the heart for the religions of kufr under the satanic deception of 'harmonious co-existence and tolerance'. While we coexist with and tolerate kuffaar, we are not allowed to tolerate their kufr and shirk.</w:t>
      </w:r>
    </w:p>
    <w:p>
      <w:pPr>
        <w:spacing w:before="0" w:after="120" w:line="300" w:lineRule="exact"/>
        <w:jc w:val="both"/>
      </w:pPr>
      <w:r>
        <w:rPr>
          <w:rFonts w:ascii="Georgia" w:hAnsi="Georgia" w:cs="Georgia" w:eastAsia="Georgia"/>
          <w:b w:val="0"/>
          <w:i w:val="0"/>
          <w:sz w:val="22"/>
        </w:rPr>
        <w:t>R a s u l u l l a h (sallallahu alayhi wasallam) said:</w:t>
      </w:r>
    </w:p>
    <w:p>
      <w:pPr>
        <w:spacing w:before="0" w:after="120" w:line="300" w:lineRule="exact"/>
        <w:jc w:val="both"/>
      </w:pPr>
      <w:r>
        <w:rPr>
          <w:rFonts w:ascii="Georgia" w:hAnsi="Georgia" w:cs="Georgia" w:eastAsia="Georgia"/>
          <w:b w:val="0"/>
          <w:i w:val="0"/>
          <w:sz w:val="22"/>
        </w:rPr>
        <w:t>"Verily, I find in the Kitaab of Allah (t he Qur' aa n Majeed) a Surah of 30 verses. Whoever recites it at the time of going to sleep, Allah Ta'ala will record for him (or her) 30 deeds of virtue, efface 30 of his sins and elevate him by 30 ranks.</w:t>
      </w:r>
    </w:p>
    <w:p>
      <w:pPr>
        <w:spacing w:before="0" w:after="120" w:line="300" w:lineRule="exact"/>
        <w:jc w:val="both"/>
      </w:pPr>
      <w:r>
        <w:rPr>
          <w:rFonts w:ascii="Georgia" w:hAnsi="Georgia" w:cs="Georgia" w:eastAsia="Georgia"/>
          <w:b w:val="0"/>
          <w:i w:val="0"/>
          <w:sz w:val="22"/>
        </w:rPr>
        <w:t>Allah will send for him an Angel who will cover him (the reciter of the Surah) with his wings, and protect him from every ( e v i l / h a r m f u l ) thing until he wakes up (in the morning). This Surah will fight on his behalf in the Qabr (protecting him from the torments of the grave).</w:t>
      </w:r>
    </w:p>
    <w:p>
      <w:pPr>
        <w:spacing w:before="0" w:after="120" w:line="300" w:lineRule="exact"/>
        <w:jc w:val="both"/>
      </w:pPr>
      <w:r>
        <w:rPr>
          <w:rFonts w:ascii="Georgia" w:hAnsi="Georgia" w:cs="Georgia" w:eastAsia="Georgia"/>
          <w:b w:val="0"/>
          <w:i w:val="0"/>
          <w:sz w:val="22"/>
        </w:rPr>
        <w:t>This is Surah Mulk."</w:t>
      </w:r>
    </w:p>
    <w:p>
      <w:r>
        <w:br w:type="page"/>
      </w:r>
    </w:p>
    <w:p>
      <w:pPr>
        <w:pStyle w:val="Heading1"/>
        <w:spacing w:before="360" w:after="200" w:line="300" w:lineRule="exact"/>
        <w:jc w:val="center"/>
      </w:pPr>
      <w:r>
        <w:rPr>
          <w:rFonts w:ascii="Georgia" w:hAnsi="Georgia" w:cs="Georgia" w:eastAsia="Georgia"/>
          <w:b/>
          <w:i w:val="0"/>
          <w:color w:val="1F3864"/>
          <w:sz w:val="32"/>
        </w:rPr>
        <w:t>ZULM IS PUNISHED</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Mujaahid (rahmatullah alayh) narrated that once Nabi Nooh (alayhis salaam) passed by a lion. He kicked the lion. The lion lifted its head and with its paw struck the leg of Nabi Nooh (alayhis salaam). The wound pained severely. Nabi Nooh (alayhis salaam) could not sleep a wink that night due to the pain. Then he supplicated: "O Allah! Your dog has wounded me." Allah Ta'ala revealed to him: "Verily, Allah is not pleased with zulm (injustice/cruelty). You had initiated it."</w:t>
      </w:r>
    </w:p>
    <w:p>
      <w:r>
        <w:br w:type="page"/>
      </w:r>
    </w:p>
    <w:p>
      <w:pPr>
        <w:pStyle w:val="Heading1"/>
        <w:spacing w:before="360" w:after="200" w:line="300" w:lineRule="exact"/>
        <w:jc w:val="center"/>
      </w:pPr>
      <w:r>
        <w:rPr>
          <w:rFonts w:ascii="Georgia" w:hAnsi="Georgia" w:cs="Georgia" w:eastAsia="Georgia"/>
          <w:b/>
          <w:i w:val="0"/>
          <w:color w:val="1F3864"/>
          <w:sz w:val="32"/>
        </w:rPr>
        <w:t>THE RIGHTS OF ANIMALS</w:t>
      </w:r>
    </w:p>
    <w:p>
      <w:pPr>
        <w:spacing w:before="0" w:after="120" w:line="300" w:lineRule="exact"/>
        <w:jc w:val="both"/>
      </w:pPr>
      <w:r>
        <w:rPr>
          <w:rFonts w:ascii="Georgia" w:hAnsi="Georgia" w:cs="Georgia" w:eastAsia="Georgia"/>
          <w:b w:val="0"/>
          <w:i w:val="0"/>
          <w:sz w:val="22"/>
        </w:rPr>
        <w:t>For those who are cruel to animals, there is the following advice of Rasulullah (sallallahu alayhi wasallam): "Do you not fear Allah regarding these animals whom Allah has given into your ownership?"</w:t>
      </w:r>
    </w:p>
    <w:p>
      <w:r>
        <w:br w:type="page"/>
      </w:r>
    </w:p>
    <w:p>
      <w:pPr>
        <w:pStyle w:val="Heading1"/>
        <w:spacing w:before="360" w:after="200" w:line="300" w:lineRule="exact"/>
        <w:jc w:val="center"/>
      </w:pPr>
      <w:r>
        <w:rPr>
          <w:rFonts w:ascii="Georgia" w:hAnsi="Georgia" w:cs="Georgia" w:eastAsia="Georgia"/>
          <w:b/>
          <w:i w:val="0"/>
          <w:color w:val="1F3864"/>
          <w:sz w:val="32"/>
        </w:rPr>
        <w:t>SUPPORT THIS STRÚGGLE</w:t>
      </w:r>
    </w:p>
    <w:p>
      <w:pPr>
        <w:pStyle w:val="Heading3"/>
        <w:spacing w:before="200" w:after="120" w:line="300" w:lineRule="exact"/>
        <w:jc w:val="left"/>
      </w:pPr>
      <w:r>
        <w:rPr>
          <w:rFonts w:ascii="Georgia" w:hAnsi="Georgia" w:cs="Georgia" w:eastAsia="Georgia"/>
          <w:b/>
          <w:i w:val="0"/>
          <w:color w:val="2E74B5"/>
          <w:sz w:val="24"/>
        </w:rPr>
        <w:t>ZAKAAT NISAAB R4,800 MEHR-E-FATIMI R12,000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pStyle w:val="Heading3"/>
        <w:spacing w:before="200" w:after="120" w:line="300" w:lineRule="exact"/>
        <w:jc w:val="left"/>
      </w:pPr>
      <w:r>
        <w:rPr>
          <w:rFonts w:ascii="Georgia" w:hAnsi="Georgia" w:cs="Georgia" w:eastAsia="Georgia"/>
          <w:b/>
          <w:i w:val="0"/>
          <w:color w:val="2E74B5"/>
          <w:sz w:val="24"/>
        </w:rPr>
        <w:t>Port Elizabeth</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GBPounds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 REMEDY</w:t>
      </w:r>
    </w:p>
    <w:p>
      <w:pPr>
        <w:spacing w:before="0" w:after="120" w:line="300" w:lineRule="exact"/>
        <w:jc w:val="both"/>
      </w:pPr>
      <w:r>
        <w:rPr>
          <w:rFonts w:ascii="Georgia" w:hAnsi="Georgia" w:cs="Georgia" w:eastAsia="Georgia"/>
          <w:b w:val="0"/>
          <w:i w:val="0"/>
          <w:sz w:val="22"/>
        </w:rPr>
        <w:t>Rasulullah (sallallahu alayhi wasallam) said: "A Nabi had supplicated to Allah Ta'ala about weakness and pain in his body. Allah Ta'ala revealed to him: "Cook meat and wheat, and eat it. Verily, I have instilled strength in it."</w:t>
      </w:r>
    </w:p>
    <w:p>
      <w:pPr>
        <w:pStyle w:val="Heading3"/>
        <w:spacing w:before="200" w:after="120" w:line="300" w:lineRule="exact"/>
        <w:jc w:val="left"/>
      </w:pPr>
      <w:r>
        <w:rPr>
          <w:rFonts w:ascii="Georgia" w:hAnsi="Georgia" w:cs="Georgia" w:eastAsia="Georgia"/>
          <w:b/>
          <w:i w:val="0"/>
          <w:color w:val="2E74B5"/>
          <w:sz w:val="24"/>
        </w:rPr>
        <w:t>THE FIVE INTOXICATIONS</w:t>
      </w:r>
    </w:p>
    <w:p>
      <w:pPr>
        <w:spacing w:before="0" w:after="120" w:line="300" w:lineRule="exact"/>
        <w:jc w:val="both"/>
      </w:pPr>
      <w:r>
        <w:rPr>
          <w:rFonts w:ascii="Georgia" w:hAnsi="Georgia" w:cs="Georgia" w:eastAsia="Georgia"/>
          <w:b w:val="0"/>
          <w:i w:val="0"/>
          <w:sz w:val="22"/>
        </w:rPr>
        <w:t>There are five kinds of intoxication (drunkenness): 1. The intoxication of liquor 2. The intoxication of youthhood 3. The intoxication of wealth 4. The intoxication of lust 5. The intoxication of kings.</w:t>
      </w:r>
    </w:p>
    <w:p>
      <w:r>
        <w:br w:type="page"/>
      </w:r>
    </w:p>
    <w:p>
      <w:pPr>
        <w:pStyle w:val="Heading1"/>
        <w:spacing w:before="360" w:after="200" w:line="300" w:lineRule="exact"/>
        <w:jc w:val="center"/>
      </w:pPr>
      <w:r>
        <w:rPr>
          <w:rFonts w:ascii="Georgia" w:hAnsi="Georgia" w:cs="Georgia" w:eastAsia="Georgia"/>
          <w:b/>
          <w:i w:val="0"/>
          <w:color w:val="1F3864"/>
          <w:sz w:val="32"/>
        </w:rPr>
        <w:t>ATTRIBUTES OF CITIES</w:t>
      </w:r>
    </w:p>
    <w:p>
      <w:pPr>
        <w:spacing w:before="0" w:after="120" w:line="300" w:lineRule="exact"/>
        <w:jc w:val="both"/>
      </w:pPr>
      <w:r>
        <w:rPr>
          <w:rFonts w:ascii="Georgia" w:hAnsi="Georgia" w:cs="Georgia" w:eastAsia="Georgia"/>
          <w:b w:val="0"/>
          <w:i w:val="0"/>
          <w:sz w:val="22"/>
        </w:rPr>
        <w:t>Shaikh Ibn Arabi (rahmatullah alayh) said: "Whoever desires generosity should go to Shaam (the Levant – Syria, etc.). Whoever desires (worldly) rank should go to Iraq. Whoever desires the Aakhirah, should go to Makkah, Madinah and Quds. Whoever desires culture, should go to Egypt. Whoever desires rudeness (immorality) should go to the West."</w:t>
      </w:r>
    </w:p>
    <w:p>
      <w:r>
        <w:br w:type="page"/>
      </w:r>
    </w:p>
    <w:p>
      <w:pPr>
        <w:pStyle w:val="Heading1"/>
        <w:spacing w:before="360" w:after="200" w:line="300" w:lineRule="exact"/>
        <w:jc w:val="center"/>
      </w:pPr>
      <w:r>
        <w:rPr>
          <w:rFonts w:ascii="Georgia" w:hAnsi="Georgia" w:cs="Georgia" w:eastAsia="Georgia"/>
          <w:b/>
          <w:i w:val="0"/>
          <w:color w:val="1F3864"/>
          <w:sz w:val="32"/>
        </w:rPr>
        <w:t>HUMAN BEINGS</w:t>
      </w:r>
    </w:p>
    <w:p>
      <w:pPr>
        <w:pStyle w:val="Heading3"/>
        <w:spacing w:before="200" w:after="120" w:line="300" w:lineRule="exact"/>
        <w:jc w:val="left"/>
      </w:pPr>
      <w:r>
        <w:rPr>
          <w:rFonts w:ascii="Georgia" w:hAnsi="Georgia" w:cs="Georgia" w:eastAsia="Georgia"/>
          <w:b/>
          <w:i w:val="0"/>
          <w:color w:val="2E74B5"/>
          <w:sz w:val="24"/>
        </w:rPr>
        <w:t>HUMAN BEINGS</w:t>
      </w:r>
    </w:p>
    <w:p>
      <w:pPr>
        <w:spacing w:before="0" w:after="120" w:line="300" w:lineRule="exact"/>
        <w:jc w:val="both"/>
      </w:pPr>
      <w:r>
        <w:rPr>
          <w:rFonts w:ascii="Georgia" w:hAnsi="Georgia" w:cs="Georgia" w:eastAsia="Georgia"/>
          <w:b w:val="0"/>
          <w:i w:val="0"/>
          <w:sz w:val="22"/>
        </w:rPr>
        <w:t>According to the Hadith, there are three kinds of human being created by Allah Ta'ala: (1) Like animals. They have hearts which cannot understand; ears which cannot hear, and eyes which cannot see.</w:t>
      </w:r>
    </w:p>
    <w:p>
      <w:pPr>
        <w:spacing w:before="0" w:after="120" w:line="300" w:lineRule="exact"/>
        <w:jc w:val="both"/>
      </w:pPr>
      <w:r>
        <w:rPr>
          <w:rFonts w:ascii="Georgia" w:hAnsi="Georgia" w:cs="Georgia" w:eastAsia="Georgia"/>
          <w:b w:val="0"/>
          <w:i w:val="0"/>
          <w:sz w:val="22"/>
        </w:rPr>
        <w:t>(2) They have human bodies with souls of shayaateen (devils). (3) Like Angels who will be in the Shade of Allah on the Day when there will be no shade.</w:t>
      </w:r>
    </w:p>
    <w:p>
      <w:r>
        <w:br w:type="page"/>
      </w:r>
    </w:p>
    <w:p>
      <w:pPr>
        <w:pStyle w:val="Heading1"/>
        <w:spacing w:before="360" w:after="200" w:line="300" w:lineRule="exact"/>
        <w:jc w:val="center"/>
      </w:pPr>
      <w:r>
        <w:rPr>
          <w:rFonts w:ascii="Georgia" w:hAnsi="Georgia" w:cs="Georgia" w:eastAsia="Georgia"/>
          <w:b/>
          <w:i w:val="0"/>
          <w:color w:val="1F3864"/>
          <w:sz w:val="32"/>
        </w:rPr>
        <w:t>TEENUL KHABAAL</w:t>
      </w:r>
    </w:p>
    <w:p>
      <w:pPr>
        <w:spacing w:before="0" w:after="120" w:line="300" w:lineRule="exact"/>
        <w:jc w:val="both"/>
      </w:pPr>
      <w:r>
        <w:rPr>
          <w:rFonts w:ascii="Georgia" w:hAnsi="Georgia" w:cs="Georgia" w:eastAsia="Georgia"/>
          <w:b w:val="0"/>
          <w:i w:val="0"/>
          <w:sz w:val="22"/>
        </w:rPr>
        <w:t>Rasulullah (sallallahu alayhi wasallam) said: "Every intoxicant is haraam. Verily, Allah Azza Wa Jal has pledged that He will cause the consumer of liquor to drink from Teenul Khabaal." The Sahaabah asked: "O Rasulullah! "What is Teenul Khabaal?" Rasulullah (sallallahu alayhi wasallam) said: "The pus of the inmates of Jahannam."</w:t>
      </w:r>
    </w:p>
    <w:p>
      <w:pPr>
        <w:spacing w:before="0" w:after="120" w:line="300" w:lineRule="exact"/>
        <w:jc w:val="both"/>
      </w:pPr>
      <w:r>
        <w:rPr>
          <w:rFonts w:ascii="Georgia" w:hAnsi="Georgia" w:cs="Georgia" w:eastAsia="Georgia"/>
          <w:b w:val="0"/>
          <w:i w:val="0"/>
          <w:sz w:val="22"/>
        </w:rPr>
        <w:t>The halaalizers of alcohol should take particular note.</w:t>
      </w:r>
    </w:p>
    <w:p>
      <w:r>
        <w:br w:type="page"/>
      </w:r>
    </w:p>
    <w:p>
      <w:pPr>
        <w:pStyle w:val="Heading1"/>
        <w:spacing w:before="360" w:after="200" w:line="300" w:lineRule="exact"/>
        <w:jc w:val="center"/>
      </w:pPr>
      <w:r>
        <w:rPr>
          <w:rFonts w:ascii="Georgia" w:hAnsi="Georgia" w:cs="Georgia" w:eastAsia="Georgia"/>
          <w:b/>
          <w:i w:val="0"/>
          <w:color w:val="1F3864"/>
          <w:sz w:val="32"/>
        </w:rPr>
        <w:t>A WITTY RESPONSE</w:t>
      </w:r>
    </w:p>
    <w:p>
      <w:pPr>
        <w:spacing w:before="0" w:after="120" w:line="300" w:lineRule="exact"/>
        <w:jc w:val="both"/>
      </w:pPr>
      <w:r>
        <w:rPr>
          <w:rFonts w:ascii="Georgia" w:hAnsi="Georgia" w:cs="Georgia" w:eastAsia="Georgia"/>
          <w:b w:val="0"/>
          <w:i w:val="0"/>
          <w:sz w:val="22"/>
        </w:rPr>
        <w:t>A modernist enamoured by westernism said to a Taalib-e -Ilm (a Madrasah Student): "People have already reached the moon while you are still studying Bukhaari." The Student responded: "Neither have you studied Bukhaari nor have you reached the moon. Who is now the better of us?"</w:t>
      </w:r>
    </w:p>
    <w:p>
      <w:r>
        <w:br w:type="page"/>
      </w:r>
    </w:p>
    <w:p>
      <w:pPr>
        <w:pStyle w:val="Heading1"/>
        <w:spacing w:before="360" w:after="200" w:line="300" w:lineRule="exact"/>
        <w:jc w:val="center"/>
      </w:pPr>
      <w:r>
        <w:rPr>
          <w:rFonts w:ascii="Georgia" w:hAnsi="Georgia" w:cs="Georgia" w:eastAsia="Georgia"/>
          <w:b/>
          <w:i w:val="0"/>
          <w:color w:val="1F3864"/>
          <w:sz w:val="32"/>
        </w:rPr>
        <w:t>THE SALIVA OF IBLEES</w:t>
      </w:r>
    </w:p>
    <w:p>
      <w:pPr>
        <w:spacing w:before="0" w:after="120" w:line="300" w:lineRule="exact"/>
        <w:jc w:val="both"/>
      </w:pPr>
      <w:r>
        <w:rPr>
          <w:rFonts w:ascii="Georgia" w:hAnsi="Georgia" w:cs="Georgia" w:eastAsia="Georgia"/>
          <w:b w:val="0"/>
          <w:i w:val="0"/>
          <w:sz w:val="22"/>
        </w:rPr>
        <w:t>When the Malaaikah were preparing the soil for making the body of Hadhrat Aadam (alayhis salaam), Iblees enviously observed the scene. He maliciously spat on the soil. The portion of the soil on which shaitaan had spat was used to fashion Hadhrat Aadam's navel. From this soil was also created the dog. It is for this reason that the Angels of Rahmat do not enter a home wherein there is a dog.</w:t>
      </w:r>
    </w:p>
    <w:p>
      <w:r>
        <w:br w:type="page"/>
      </w:r>
    </w:p>
    <w:p>
      <w:pPr>
        <w:pStyle w:val="Heading1"/>
        <w:spacing w:before="360" w:after="200" w:line="300" w:lineRule="exact"/>
        <w:jc w:val="center"/>
      </w:pPr>
      <w:r>
        <w:rPr>
          <w:rFonts w:ascii="Georgia" w:hAnsi="Georgia" w:cs="Georgia" w:eastAsia="Georgia"/>
          <w:b/>
          <w:i w:val="0"/>
          <w:color w:val="1F3864"/>
          <w:sz w:val="32"/>
        </w:rPr>
        <w:t>THE VALUE OF SADQAH</w:t>
      </w:r>
    </w:p>
    <w:p>
      <w:pPr>
        <w:spacing w:before="0" w:after="120" w:line="300" w:lineRule="exact"/>
        <w:jc w:val="both"/>
      </w:pPr>
      <w:r>
        <w:rPr>
          <w:rFonts w:ascii="Georgia" w:hAnsi="Georgia" w:cs="Georgia" w:eastAsia="Georgia"/>
          <w:b w:val="0"/>
          <w:i w:val="0"/>
          <w:sz w:val="22"/>
        </w:rPr>
        <w:t>Rasulullah (sallallahu alayhi wasallam) said: "Every person (on the Day of Qiyaamah) will be under the shade of his Sadqah until the completion of judgment."</w:t>
      </w:r>
    </w:p>
    <w:p>
      <w:pPr>
        <w:spacing w:before="0" w:after="120" w:line="300" w:lineRule="exact"/>
        <w:jc w:val="both"/>
      </w:pPr>
      <w:r>
        <w:rPr>
          <w:rFonts w:ascii="Georgia" w:hAnsi="Georgia" w:cs="Georgia" w:eastAsia="Georgia"/>
          <w:b w:val="0"/>
          <w:i w:val="0"/>
          <w:sz w:val="22"/>
        </w:rPr>
        <w:t>"Verily, Sadqah extinguishes the Wrath of Allah, and wards off an evil death."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